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6B6C758" w14:textId="47C11643" w:rsidR="00F44359" w:rsidRDefault="00F44359" w:rsidP="00F44359">
      <w:pPr>
        <w:tabs>
          <w:tab w:val="center" w:pos="4536"/>
          <w:tab w:val="right" w:pos="7938"/>
          <w:tab w:val="right" w:pos="9639"/>
        </w:tabs>
        <w:ind w:right="2"/>
        <w:rPr>
          <w:rFonts w:ascii="Arial" w:hAnsi="Arial" w:cs="Arial"/>
          <w:b/>
          <w:bCs/>
          <w:sz w:val="28"/>
        </w:rPr>
      </w:pPr>
      <w:bookmarkStart w:id="0" w:name="OLE_LINK135"/>
      <w:bookmarkStart w:id="1" w:name="_Hlk145670493"/>
      <w:bookmarkStart w:id="2" w:name="OLE_LINK145"/>
      <w:r>
        <w:rPr>
          <w:rFonts w:ascii="Arial" w:hAnsi="Arial" w:cs="Arial"/>
          <w:b/>
          <w:bCs/>
          <w:sz w:val="28"/>
        </w:rPr>
        <w:t>3GPP TSG RAN WG1 #1</w:t>
      </w:r>
      <w:r w:rsidR="001F4D9A" w:rsidRPr="001F4D9A">
        <w:rPr>
          <w:rFonts w:ascii="Arial" w:hAnsi="Arial" w:cs="Arial" w:hint="eastAsia"/>
          <w:b/>
          <w:bCs/>
          <w:sz w:val="28"/>
        </w:rPr>
        <w:t>2</w:t>
      </w:r>
      <w:r w:rsidR="00A1399F">
        <w:rPr>
          <w:rFonts w:ascii="Arial" w:hAnsi="Arial" w:cs="Arial"/>
          <w:b/>
          <w:bCs/>
          <w:sz w:val="28"/>
        </w:rPr>
        <w:t>3</w:t>
      </w:r>
      <w:r>
        <w:rPr>
          <w:rFonts w:ascii="Arial" w:hAnsi="Arial" w:cs="Arial"/>
          <w:b/>
          <w:bCs/>
          <w:sz w:val="28"/>
        </w:rPr>
        <w:tab/>
      </w:r>
      <w:r>
        <w:rPr>
          <w:rFonts w:ascii="Arial" w:hAnsi="Arial" w:cs="Arial"/>
          <w:b/>
          <w:bCs/>
          <w:sz w:val="28"/>
        </w:rPr>
        <w:tab/>
      </w:r>
      <w:r>
        <w:rPr>
          <w:rFonts w:ascii="Arial" w:hAnsi="Arial" w:cs="Arial"/>
          <w:b/>
          <w:bCs/>
          <w:sz w:val="28"/>
        </w:rPr>
        <w:tab/>
      </w:r>
      <w:r w:rsidR="00407F04" w:rsidRPr="00407F04">
        <w:rPr>
          <w:rFonts w:ascii="Arial" w:hAnsi="Arial" w:cs="Arial"/>
          <w:b/>
          <w:bCs/>
          <w:sz w:val="28"/>
        </w:rPr>
        <w:t>R1-250</w:t>
      </w:r>
      <w:r w:rsidR="00A1399F">
        <w:rPr>
          <w:rFonts w:ascii="Arial" w:hAnsi="Arial" w:cs="Arial"/>
          <w:b/>
          <w:bCs/>
          <w:sz w:val="28"/>
        </w:rPr>
        <w:t>8373</w:t>
      </w:r>
    </w:p>
    <w:bookmarkEnd w:id="0"/>
    <w:bookmarkEnd w:id="1"/>
    <w:p w14:paraId="3D0A546F" w14:textId="37B62066" w:rsidR="00F44359" w:rsidRPr="00D23216" w:rsidRDefault="00A1399F" w:rsidP="00F44359">
      <w:pPr>
        <w:tabs>
          <w:tab w:val="center" w:pos="4536"/>
          <w:tab w:val="right" w:pos="9072"/>
        </w:tabs>
        <w:rPr>
          <w:rFonts w:eastAsia="Batang"/>
          <w:b/>
          <w:bCs/>
          <w:sz w:val="28"/>
          <w:szCs w:val="24"/>
          <w:lang w:val="de-DE"/>
        </w:rPr>
      </w:pPr>
      <w:r w:rsidRPr="00A1399F">
        <w:rPr>
          <w:rFonts w:eastAsia="Batang"/>
          <w:b/>
          <w:bCs/>
          <w:sz w:val="28"/>
          <w:szCs w:val="24"/>
          <w:lang w:val="de-DE"/>
        </w:rPr>
        <w:t xml:space="preserve">Dallas, USA, November </w:t>
      </w:r>
      <w:r w:rsidRPr="00A1399F">
        <w:rPr>
          <w:rFonts w:ascii="Arial" w:eastAsia="宋体" w:hAnsi="Arial" w:cs="Arial" w:hint="eastAsia"/>
          <w:b/>
          <w:bCs/>
          <w:sz w:val="28"/>
          <w:szCs w:val="22"/>
          <w:lang w:val="en-US"/>
        </w:rPr>
        <w:t>1</w:t>
      </w:r>
      <w:r w:rsidRPr="00A1399F">
        <w:rPr>
          <w:rFonts w:ascii="Arial" w:eastAsia="等线" w:hAnsi="Arial" w:cs="Arial" w:hint="eastAsia"/>
          <w:b/>
          <w:bCs/>
          <w:sz w:val="28"/>
          <w:szCs w:val="22"/>
          <w:lang w:val="en-US" w:eastAsia="zh-CN"/>
        </w:rPr>
        <w:t>7</w:t>
      </w:r>
      <w:r w:rsidRPr="00A1399F">
        <w:rPr>
          <w:rFonts w:ascii="Arial" w:eastAsia="宋体" w:hAnsi="Arial" w:cs="Arial" w:hint="eastAsia"/>
          <w:b/>
          <w:bCs/>
          <w:sz w:val="28"/>
          <w:szCs w:val="22"/>
          <w:vertAlign w:val="superscript"/>
          <w:lang w:val="en-US"/>
        </w:rPr>
        <w:t>th</w:t>
      </w:r>
      <w:r w:rsidRPr="00A1399F">
        <w:rPr>
          <w:rFonts w:ascii="Arial" w:eastAsia="宋体" w:hAnsi="Arial" w:cs="Arial"/>
          <w:b/>
          <w:bCs/>
          <w:sz w:val="28"/>
          <w:szCs w:val="22"/>
          <w:lang w:val="en-US"/>
        </w:rPr>
        <w:t xml:space="preserve"> – </w:t>
      </w:r>
      <w:r w:rsidRPr="00A1399F">
        <w:rPr>
          <w:rFonts w:ascii="Arial" w:eastAsia="等线" w:hAnsi="Arial" w:cs="Arial"/>
          <w:b/>
          <w:bCs/>
          <w:sz w:val="28"/>
          <w:szCs w:val="22"/>
          <w:lang w:val="en-US" w:eastAsia="zh-CN"/>
        </w:rPr>
        <w:t>21</w:t>
      </w:r>
      <w:r w:rsidRPr="00A1399F">
        <w:rPr>
          <w:rFonts w:ascii="Arial" w:eastAsia="宋体" w:hAnsi="Arial" w:cs="Arial"/>
          <w:b/>
          <w:bCs/>
          <w:sz w:val="28"/>
          <w:szCs w:val="22"/>
          <w:vertAlign w:val="superscript"/>
          <w:lang w:val="en-US"/>
        </w:rPr>
        <w:t>st</w:t>
      </w:r>
      <w:r w:rsidRPr="00A1399F">
        <w:rPr>
          <w:rFonts w:eastAsia="Batang"/>
          <w:b/>
          <w:bCs/>
          <w:sz w:val="28"/>
          <w:szCs w:val="24"/>
          <w:lang w:val="de-DE"/>
        </w:rPr>
        <w:t>, 2025</w:t>
      </w:r>
    </w:p>
    <w:bookmarkEnd w:id="2"/>
    <w:p w14:paraId="1423CAFA" w14:textId="77777777" w:rsidR="002E6B5E" w:rsidRPr="00F44359" w:rsidRDefault="002E6B5E" w:rsidP="006A23DE">
      <w:pPr>
        <w:pStyle w:val="a5"/>
        <w:jc w:val="both"/>
        <w:rPr>
          <w:rFonts w:ascii="Times New Roman" w:hAnsi="Times New Roman"/>
          <w:i w:val="0"/>
          <w:iCs/>
          <w:sz w:val="20"/>
          <w:lang w:eastAsia="ja-JP"/>
        </w:rPr>
      </w:pPr>
    </w:p>
    <w:p w14:paraId="3C2E89F9" w14:textId="010ACEF0" w:rsidR="008768FE" w:rsidRPr="0028551E" w:rsidRDefault="008768FE" w:rsidP="006A23DE">
      <w:pPr>
        <w:tabs>
          <w:tab w:val="left" w:pos="1555"/>
        </w:tabs>
        <w:jc w:val="both"/>
        <w:rPr>
          <w:b/>
          <w:noProof/>
          <w:lang w:val="en-US"/>
        </w:rPr>
      </w:pPr>
      <w:r w:rsidRPr="0028551E">
        <w:rPr>
          <w:b/>
          <w:noProof/>
          <w:lang w:val="en-US"/>
        </w:rPr>
        <w:t>Agenda item:</w:t>
      </w:r>
      <w:r w:rsidRPr="0028551E">
        <w:rPr>
          <w:b/>
          <w:noProof/>
          <w:lang w:val="en-US"/>
        </w:rPr>
        <w:tab/>
      </w:r>
      <w:bookmarkStart w:id="3" w:name="Source"/>
      <w:bookmarkEnd w:id="3"/>
      <w:r w:rsidR="00977994" w:rsidRPr="00977994">
        <w:rPr>
          <w:rFonts w:hint="eastAsia"/>
          <w:b/>
          <w:noProof/>
          <w:lang w:val="en-US"/>
        </w:rPr>
        <w:t>8</w:t>
      </w:r>
      <w:r w:rsidR="009E7475" w:rsidRPr="0028551E">
        <w:rPr>
          <w:b/>
          <w:noProof/>
          <w:lang w:val="en-US"/>
        </w:rPr>
        <w:t>.3</w:t>
      </w:r>
    </w:p>
    <w:p w14:paraId="606FF54A" w14:textId="13F80952" w:rsidR="008768FE" w:rsidRPr="0028551E" w:rsidRDefault="008768FE" w:rsidP="006A23DE">
      <w:pPr>
        <w:tabs>
          <w:tab w:val="left" w:pos="1555"/>
        </w:tabs>
        <w:jc w:val="both"/>
        <w:rPr>
          <w:b/>
          <w:noProof/>
          <w:lang w:val="en-US"/>
        </w:rPr>
      </w:pPr>
      <w:r w:rsidRPr="0028551E">
        <w:rPr>
          <w:b/>
          <w:noProof/>
          <w:lang w:val="en-US"/>
        </w:rPr>
        <w:t>So</w:t>
      </w:r>
      <w:r w:rsidR="001F175A">
        <w:rPr>
          <w:b/>
          <w:noProof/>
          <w:lang w:val="en-US"/>
        </w:rPr>
        <w:t xml:space="preserve">urce: </w:t>
      </w:r>
      <w:r w:rsidR="001F175A">
        <w:rPr>
          <w:b/>
          <w:noProof/>
          <w:lang w:val="en-US"/>
        </w:rPr>
        <w:tab/>
      </w:r>
      <w:r w:rsidR="001F175A" w:rsidRPr="001F175A">
        <w:rPr>
          <w:b/>
          <w:noProof/>
          <w:lang w:val="en-US"/>
        </w:rPr>
        <w:t>Spreadtrum, UNISOC</w:t>
      </w:r>
    </w:p>
    <w:p w14:paraId="4221FDEF" w14:textId="6D3B6250" w:rsidR="00526C84" w:rsidRPr="0028551E" w:rsidRDefault="008768FE" w:rsidP="006A23DE">
      <w:pPr>
        <w:tabs>
          <w:tab w:val="left" w:pos="1555"/>
        </w:tabs>
        <w:ind w:left="568" w:hanging="568"/>
        <w:jc w:val="both"/>
        <w:rPr>
          <w:b/>
          <w:noProof/>
          <w:lang w:val="en-US"/>
        </w:rPr>
      </w:pPr>
      <w:r w:rsidRPr="0028551E">
        <w:rPr>
          <w:b/>
          <w:noProof/>
          <w:lang w:val="en-US"/>
        </w:rPr>
        <w:t xml:space="preserve">Title: </w:t>
      </w:r>
      <w:r w:rsidRPr="0028551E">
        <w:rPr>
          <w:b/>
          <w:noProof/>
          <w:lang w:val="en-US"/>
        </w:rPr>
        <w:tab/>
      </w:r>
      <w:r w:rsidR="00286DFF">
        <w:rPr>
          <w:b/>
          <w:noProof/>
          <w:lang w:val="en-US"/>
        </w:rPr>
        <w:tab/>
      </w:r>
      <w:r w:rsidR="00977994" w:rsidRPr="00977994">
        <w:rPr>
          <w:rFonts w:eastAsia="Batang"/>
          <w:b/>
          <w:bCs/>
        </w:rPr>
        <w:t xml:space="preserve">Remaining issues on SBFD </w:t>
      </w:r>
    </w:p>
    <w:p w14:paraId="2D17A2CD" w14:textId="760366A9" w:rsidR="008768FE" w:rsidRPr="0028551E" w:rsidRDefault="008768FE" w:rsidP="006A23DE">
      <w:pPr>
        <w:tabs>
          <w:tab w:val="left" w:pos="1555"/>
        </w:tabs>
        <w:ind w:left="568" w:hanging="568"/>
        <w:jc w:val="both"/>
        <w:rPr>
          <w:b/>
          <w:noProof/>
          <w:lang w:val="en-US"/>
        </w:rPr>
      </w:pPr>
      <w:r w:rsidRPr="0028551E">
        <w:rPr>
          <w:b/>
          <w:noProof/>
          <w:lang w:val="en-US"/>
        </w:rPr>
        <w:t>Document for:</w:t>
      </w:r>
      <w:r w:rsidRPr="0028551E">
        <w:rPr>
          <w:b/>
          <w:noProof/>
          <w:lang w:val="en-US"/>
        </w:rPr>
        <w:tab/>
      </w:r>
      <w:bookmarkStart w:id="4" w:name="DocumentFor"/>
      <w:bookmarkEnd w:id="4"/>
      <w:r w:rsidR="00A273A5" w:rsidRPr="0028551E">
        <w:rPr>
          <w:b/>
          <w:noProof/>
          <w:lang w:val="en-US"/>
        </w:rPr>
        <w:t xml:space="preserve">Discussion and </w:t>
      </w:r>
      <w:r w:rsidR="00FC2617">
        <w:rPr>
          <w:b/>
          <w:noProof/>
          <w:lang w:val="en-US"/>
        </w:rPr>
        <w:t>decision</w:t>
      </w:r>
    </w:p>
    <w:p w14:paraId="6ED8DC3C" w14:textId="66F7D88A" w:rsidR="00560489" w:rsidRPr="004B49D0" w:rsidRDefault="00104C1F" w:rsidP="004B49D0">
      <w:pPr>
        <w:pStyle w:val="1"/>
      </w:pPr>
      <w:r w:rsidRPr="00FF20C0">
        <w:t>Introduction</w:t>
      </w:r>
    </w:p>
    <w:p w14:paraId="298C3933" w14:textId="1B8DBA75" w:rsidR="001309CD" w:rsidRPr="00933BD6" w:rsidRDefault="00104C1F" w:rsidP="006A23DE">
      <w:pPr>
        <w:spacing w:beforeLines="50" w:before="120" w:afterLines="50" w:after="120"/>
        <w:jc w:val="both"/>
        <w:rPr>
          <w:rFonts w:asciiTheme="minorEastAsia" w:eastAsiaTheme="minorEastAsia" w:hAnsiTheme="minorEastAsia"/>
          <w:lang w:eastAsia="zh-CN"/>
        </w:rPr>
      </w:pPr>
      <w:r w:rsidRPr="0028551E">
        <w:t xml:space="preserve">In this contribution, we discuss </w:t>
      </w:r>
      <w:r w:rsidR="009B02FF">
        <w:t>remaining</w:t>
      </w:r>
      <w:r w:rsidRPr="0028551E">
        <w:t xml:space="preserve"> issues related to </w:t>
      </w:r>
      <w:r w:rsidR="004B49D0">
        <w:rPr>
          <w:color w:val="000000"/>
          <w:sz w:val="21"/>
          <w:szCs w:val="22"/>
        </w:rPr>
        <w:t>SBFD TX/RX/measurement procedures</w:t>
      </w:r>
      <w:r w:rsidR="00CE14AC">
        <w:rPr>
          <w:rFonts w:asciiTheme="minorEastAsia" w:eastAsiaTheme="minorEastAsia" w:hAnsiTheme="minorEastAsia" w:hint="eastAsia"/>
          <w:lang w:eastAsia="zh-CN"/>
        </w:rPr>
        <w:t>.</w:t>
      </w:r>
    </w:p>
    <w:p w14:paraId="38F983CB" w14:textId="3D41DCAB" w:rsidR="00BA2710" w:rsidRDefault="00104C1F" w:rsidP="00E37567">
      <w:pPr>
        <w:pStyle w:val="1"/>
      </w:pPr>
      <w:r w:rsidRPr="00FF20C0">
        <w:t>Discussion</w:t>
      </w:r>
    </w:p>
    <w:p w14:paraId="4E176DEB" w14:textId="77777777" w:rsidR="009622E4" w:rsidRDefault="009622E4" w:rsidP="00D77664">
      <w:pPr>
        <w:pStyle w:val="2"/>
        <w:rPr>
          <w:lang w:eastAsia="ko-KR"/>
        </w:rPr>
      </w:pPr>
      <w:r>
        <w:rPr>
          <w:lang w:eastAsia="ko-KR"/>
        </w:rPr>
        <w:t>TX/RX/measurement procedures</w:t>
      </w:r>
    </w:p>
    <w:p w14:paraId="111C6316" w14:textId="1E2F4DB8" w:rsidR="00DB3638" w:rsidRDefault="00E269A8" w:rsidP="00D77664">
      <w:pPr>
        <w:pStyle w:val="3"/>
      </w:pPr>
      <w:r w:rsidRPr="00E269A8">
        <w:t>Wideband PRG</w:t>
      </w:r>
    </w:p>
    <w:p w14:paraId="37409F39" w14:textId="3C55355B" w:rsidR="002078BC" w:rsidRDefault="002078BC" w:rsidP="002078BC">
      <w:pPr>
        <w:jc w:val="both"/>
        <w:rPr>
          <w:rFonts w:eastAsia="Batang"/>
          <w:b/>
          <w:u w:val="single"/>
          <w:lang w:eastAsia="x-none"/>
        </w:rPr>
      </w:pPr>
      <w:bookmarkStart w:id="5" w:name="OLE_LINK31"/>
      <w:bookmarkStart w:id="6" w:name="OLE_LINK32"/>
      <w:r w:rsidRPr="002078BC">
        <w:rPr>
          <w:rFonts w:eastAsia="Batang"/>
          <w:b/>
          <w:u w:val="single"/>
          <w:lang w:eastAsia="x-none"/>
        </w:rPr>
        <w:t>Reason for change</w:t>
      </w:r>
    </w:p>
    <w:p w14:paraId="7E37842D" w14:textId="77777777" w:rsidR="0083596B" w:rsidRPr="00014B76" w:rsidRDefault="0083596B" w:rsidP="0083596B">
      <w:pPr>
        <w:tabs>
          <w:tab w:val="left" w:pos="-360"/>
          <w:tab w:val="left" w:pos="0"/>
        </w:tabs>
        <w:suppressAutoHyphens/>
        <w:spacing w:before="60" w:after="60" w:line="280" w:lineRule="atLeast"/>
        <w:jc w:val="both"/>
        <w:rPr>
          <w:rFonts w:eastAsia="Times New Roman"/>
          <w:lang w:val="en-US"/>
        </w:rPr>
      </w:pPr>
      <w:r w:rsidRPr="00014B76">
        <w:rPr>
          <w:rFonts w:eastAsia="Times New Roman"/>
          <w:lang w:val="en-US" w:eastAsia="zh-CN"/>
        </w:rPr>
        <w:t xml:space="preserve">When DCI </w:t>
      </w:r>
      <w:proofErr w:type="spellStart"/>
      <w:r w:rsidRPr="00014B76">
        <w:rPr>
          <w:rFonts w:eastAsia="Times New Roman"/>
          <w:lang w:val="en-US" w:eastAsia="zh-CN"/>
        </w:rPr>
        <w:t>bitfield</w:t>
      </w:r>
      <w:proofErr w:type="spellEnd"/>
      <w:r w:rsidRPr="00014B76">
        <w:rPr>
          <w:rFonts w:eastAsia="Times New Roman"/>
          <w:lang w:val="en-US" w:eastAsia="zh-CN"/>
        </w:rPr>
        <w:t xml:space="preserve"> ‘bundling size indicator’ indicates ‘1’ and first set configured with two values as ‘n4-wideband’ or ‘n2-wideband’, the condition for determining wideband or narrowband depends on number scheduled </w:t>
      </w:r>
      <w:r>
        <w:rPr>
          <w:rFonts w:eastAsia="Times New Roman"/>
          <w:lang w:val="en-US" w:eastAsia="zh-CN"/>
        </w:rPr>
        <w:t>P</w:t>
      </w:r>
      <w:r w:rsidRPr="00014B76">
        <w:rPr>
          <w:rFonts w:eastAsia="Times New Roman"/>
          <w:lang w:val="en-US" w:eastAsia="zh-CN"/>
        </w:rPr>
        <w:t xml:space="preserve">RBs with respect to half of the size of the BWP </w:t>
      </w:r>
      <m:oMath>
        <m:sSubSup>
          <m:sSubSupPr>
            <m:ctrlPr>
              <w:rPr>
                <w:rFonts w:ascii="Cambria Math" w:eastAsia="Times New Roman" w:hAnsi="Cambria Math"/>
                <w:i/>
                <w:iCs/>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BWP</m:t>
            </m:r>
          </m:sub>
          <m:sup>
            <m:r>
              <w:rPr>
                <w:rFonts w:ascii="Cambria Math" w:eastAsia="Times New Roman" w:hAnsi="Cambria Math"/>
                <w:lang w:val="en-US" w:eastAsia="zh-CN"/>
              </w:rPr>
              <m:t>size</m:t>
            </m:r>
          </m:sup>
        </m:sSubSup>
        <m:r>
          <w:rPr>
            <w:rFonts w:ascii="Cambria Math" w:eastAsia="Times New Roman" w:hAnsi="Cambria Math"/>
            <w:lang w:val="en-US" w:eastAsia="zh-CN"/>
          </w:rPr>
          <m:t>/2</m:t>
        </m:r>
      </m:oMath>
      <w:r w:rsidRPr="00014B76">
        <w:rPr>
          <w:rFonts w:eastAsia="Times New Roman"/>
          <w:lang w:val="en-US"/>
        </w:rPr>
        <w:t xml:space="preserve">. </w:t>
      </w:r>
    </w:p>
    <w:p w14:paraId="2BECADF0" w14:textId="7484C968" w:rsidR="002078BC" w:rsidRPr="0083596B" w:rsidRDefault="0083596B" w:rsidP="00FF77FA">
      <w:pPr>
        <w:overflowPunct w:val="0"/>
        <w:autoSpaceDE w:val="0"/>
        <w:autoSpaceDN w:val="0"/>
        <w:adjustRightInd w:val="0"/>
        <w:spacing w:before="120" w:line="280" w:lineRule="atLeast"/>
        <w:jc w:val="both"/>
        <w:textAlignment w:val="baseline"/>
        <w:rPr>
          <w:rFonts w:eastAsia="宋体"/>
          <w:b/>
          <w:bCs/>
          <w:u w:val="single"/>
        </w:rPr>
      </w:pPr>
      <w:r w:rsidRPr="001515E1">
        <w:rPr>
          <w:rFonts w:cs="Times"/>
        </w:rPr>
        <w:t xml:space="preserve">For SBFD </w:t>
      </w:r>
      <w:proofErr w:type="spellStart"/>
      <w:r w:rsidRPr="001515E1">
        <w:rPr>
          <w:rFonts w:cs="Times"/>
        </w:rPr>
        <w:t>Subband</w:t>
      </w:r>
      <w:proofErr w:type="spellEnd"/>
      <w:r w:rsidRPr="001515E1">
        <w:rPr>
          <w:rFonts w:cs="Times"/>
        </w:rPr>
        <w:t xml:space="preserve"> c</w:t>
      </w:r>
      <w:r w:rsidR="00FF77FA">
        <w:rPr>
          <w:rFonts w:cs="Times"/>
        </w:rPr>
        <w:t xml:space="preserve">onfigured </w:t>
      </w:r>
      <w:r>
        <w:rPr>
          <w:rFonts w:cs="Times"/>
        </w:rPr>
        <w:t>with {DUD} pattern</w:t>
      </w:r>
      <w:r w:rsidRPr="001C7C5C">
        <w:rPr>
          <w:rFonts w:eastAsia="宋体"/>
          <w:szCs w:val="24"/>
          <w:lang w:eastAsia="zh-CN"/>
        </w:rPr>
        <w:t xml:space="preserve">, </w:t>
      </w:r>
      <w:r>
        <w:rPr>
          <w:rFonts w:eastAsia="宋体"/>
          <w:szCs w:val="24"/>
          <w:lang w:eastAsia="zh-CN"/>
        </w:rPr>
        <w:t xml:space="preserve">the </w:t>
      </w:r>
      <w:r w:rsidRPr="008307EE">
        <w:rPr>
          <w:rFonts w:eastAsiaTheme="minorEastAsia"/>
          <w:lang w:eastAsia="zh-CN"/>
        </w:rPr>
        <w:t xml:space="preserve">scheduled PRBs is limited to one DL </w:t>
      </w:r>
      <w:proofErr w:type="spellStart"/>
      <w:r w:rsidRPr="008307EE">
        <w:rPr>
          <w:rFonts w:eastAsiaTheme="minorEastAsia"/>
          <w:lang w:eastAsia="zh-CN"/>
        </w:rPr>
        <w:t>subband</w:t>
      </w:r>
      <w:proofErr w:type="spellEnd"/>
      <w:r w:rsidRPr="008307EE">
        <w:rPr>
          <w:rFonts w:eastAsiaTheme="minorEastAsia"/>
          <w:lang w:eastAsia="zh-CN"/>
        </w:rPr>
        <w:t xml:space="preserve"> if PRG is determined as wideband</w:t>
      </w:r>
      <w:r>
        <w:rPr>
          <w:rFonts w:eastAsiaTheme="minorEastAsia"/>
          <w:lang w:eastAsia="zh-CN"/>
        </w:rPr>
        <w:t>,</w:t>
      </w:r>
      <w:r w:rsidRPr="00A842DC">
        <w:rPr>
          <w:rFonts w:eastAsiaTheme="minorEastAsia"/>
          <w:lang w:eastAsia="zh-CN"/>
        </w:rPr>
        <w:t xml:space="preserve"> </w:t>
      </w:r>
      <w:r>
        <w:rPr>
          <w:rFonts w:eastAsiaTheme="minorEastAsia"/>
          <w:lang w:eastAsia="zh-CN"/>
        </w:rPr>
        <w:t>t</w:t>
      </w:r>
      <w:r w:rsidRPr="00A842DC">
        <w:rPr>
          <w:rFonts w:eastAsiaTheme="minorEastAsia"/>
          <w:lang w:eastAsia="zh-CN"/>
        </w:rPr>
        <w:t xml:space="preserve">he condition </w:t>
      </w:r>
      <w:r>
        <w:t>for wideband precoding</w:t>
      </w:r>
      <w:r w:rsidRPr="00A842DC">
        <w:rPr>
          <w:rFonts w:eastAsiaTheme="minorEastAsia"/>
          <w:lang w:eastAsia="zh-CN"/>
        </w:rPr>
        <w:t xml:space="preserve"> may never be satisfied.</w:t>
      </w:r>
    </w:p>
    <w:bookmarkEnd w:id="5"/>
    <w:bookmarkEnd w:id="6"/>
    <w:p w14:paraId="4AB68B82" w14:textId="32EFBBAA" w:rsidR="002078BC" w:rsidRDefault="002078BC" w:rsidP="002078BC">
      <w:pPr>
        <w:overflowPunct w:val="0"/>
        <w:autoSpaceDE w:val="0"/>
        <w:autoSpaceDN w:val="0"/>
        <w:adjustRightInd w:val="0"/>
        <w:spacing w:before="120" w:line="280" w:lineRule="atLeast"/>
        <w:textAlignment w:val="baseline"/>
        <w:rPr>
          <w:rFonts w:eastAsia="宋体"/>
          <w:b/>
          <w:bCs/>
          <w:u w:val="single"/>
        </w:rPr>
      </w:pPr>
      <w:r>
        <w:rPr>
          <w:rFonts w:eastAsia="宋体"/>
          <w:b/>
          <w:bCs/>
          <w:u w:val="single"/>
        </w:rPr>
        <w:t>Summary of change</w:t>
      </w:r>
    </w:p>
    <w:p w14:paraId="32D77916" w14:textId="58C153F2" w:rsidR="00F043A2" w:rsidRDefault="00F043A2" w:rsidP="00014B76">
      <w:pPr>
        <w:tabs>
          <w:tab w:val="left" w:pos="-360"/>
          <w:tab w:val="left" w:pos="0"/>
        </w:tabs>
        <w:suppressAutoHyphens/>
        <w:spacing w:before="60" w:after="60" w:line="280" w:lineRule="atLeast"/>
        <w:jc w:val="both"/>
        <w:rPr>
          <w:rFonts w:eastAsia="宋体"/>
          <w:bCs/>
          <w:lang w:val="en-US" w:eastAsia="zh-CN"/>
        </w:rPr>
      </w:pPr>
      <w:r>
        <w:rPr>
          <w:rFonts w:eastAsia="Malgun Gothic"/>
          <w:bCs/>
          <w:lang w:val="en-US"/>
        </w:rPr>
        <w:t>T</w:t>
      </w:r>
      <w:r w:rsidRPr="00F043A2">
        <w:rPr>
          <w:rFonts w:eastAsia="Malgun Gothic"/>
          <w:bCs/>
          <w:lang w:val="en-US"/>
        </w:rPr>
        <w:t xml:space="preserve">he condition </w:t>
      </w:r>
      <w:r w:rsidRPr="00F043A2">
        <w:rPr>
          <w:rFonts w:eastAsia="Times New Roman"/>
          <w:bCs/>
          <w:lang w:val="en-US" w:eastAsia="zh-CN"/>
        </w:rPr>
        <w:t>for determining wideband or narrowband</w:t>
      </w:r>
      <w:r w:rsidRPr="00F043A2">
        <w:rPr>
          <w:rFonts w:eastAsia="宋体" w:hint="eastAsia"/>
          <w:bCs/>
          <w:lang w:val="en-US" w:eastAsia="zh-CN"/>
        </w:rPr>
        <w:t xml:space="preserve"> </w:t>
      </w:r>
      <w:r w:rsidRPr="00F043A2">
        <w:rPr>
          <w:rFonts w:eastAsia="Times New Roman"/>
          <w:bCs/>
          <w:lang w:val="en-US" w:eastAsia="zh-CN"/>
        </w:rPr>
        <w:t>depends on whether the number</w:t>
      </w:r>
      <w:r w:rsidRPr="00F043A2">
        <w:rPr>
          <w:rFonts w:eastAsia="宋体" w:hint="eastAsia"/>
          <w:bCs/>
          <w:lang w:val="en-US" w:eastAsia="zh-CN"/>
        </w:rPr>
        <w:t xml:space="preserve"> of</w:t>
      </w:r>
      <w:r w:rsidRPr="00F043A2">
        <w:rPr>
          <w:rFonts w:eastAsia="Times New Roman"/>
          <w:bCs/>
          <w:lang w:val="en-US" w:eastAsia="zh-CN"/>
        </w:rPr>
        <w:t xml:space="preserve"> scheduled PRBs </w:t>
      </w:r>
      <w:r w:rsidRPr="00F043A2">
        <w:rPr>
          <w:rFonts w:eastAsia="宋体" w:hint="eastAsia"/>
          <w:bCs/>
          <w:lang w:val="en-US" w:eastAsia="zh-CN"/>
        </w:rPr>
        <w:t xml:space="preserve">is </w:t>
      </w:r>
      <w:r w:rsidRPr="00F043A2">
        <w:rPr>
          <w:rFonts w:eastAsia="Times New Roman"/>
          <w:bCs/>
          <w:lang w:val="en-US" w:eastAsia="zh-CN"/>
        </w:rPr>
        <w:t xml:space="preserve">larger </w:t>
      </w:r>
      <w:proofErr w:type="gramStart"/>
      <w:r w:rsidRPr="00F043A2">
        <w:rPr>
          <w:rFonts w:eastAsia="Times New Roman"/>
          <w:bCs/>
          <w:lang w:val="en-US" w:eastAsia="zh-CN"/>
        </w:rPr>
        <w:t xml:space="preserve">than half of </w:t>
      </w:r>
      <w:r w:rsidRPr="00F043A2">
        <w:rPr>
          <w:rFonts w:eastAsia="宋体" w:hint="eastAsia"/>
          <w:bCs/>
          <w:lang w:val="en-US" w:eastAsia="zh-CN"/>
        </w:rPr>
        <w:t>t</w:t>
      </w:r>
      <w:r w:rsidRPr="00F043A2">
        <w:rPr>
          <w:rFonts w:eastAsia="Times New Roman"/>
          <w:bCs/>
          <w:lang w:val="en-US" w:eastAsia="zh-CN"/>
        </w:rPr>
        <w:t xml:space="preserve">he </w:t>
      </w:r>
      <w:r w:rsidRPr="00F043A2">
        <w:rPr>
          <w:rFonts w:ascii="Times" w:eastAsia="宋体" w:hAnsi="Times" w:cs="Times"/>
          <w:lang w:eastAsia="zh-CN"/>
        </w:rPr>
        <w:t>size</w:t>
      </w:r>
      <w:r w:rsidRPr="00F043A2">
        <w:rPr>
          <w:rFonts w:eastAsia="Times New Roman"/>
          <w:bCs/>
          <w:lang w:val="en-US" w:eastAsia="zh-CN"/>
        </w:rPr>
        <w:t xml:space="preserve"> of </w:t>
      </w:r>
      <w:r w:rsidRPr="00F043A2">
        <w:rPr>
          <w:rFonts w:eastAsia="宋体" w:hint="eastAsia"/>
          <w:bCs/>
          <w:lang w:val="en-US" w:eastAsia="zh-CN"/>
        </w:rPr>
        <w:t xml:space="preserve">intersection between active DL BWP and DL </w:t>
      </w:r>
      <w:proofErr w:type="spellStart"/>
      <w:r w:rsidRPr="00F043A2">
        <w:rPr>
          <w:rFonts w:eastAsia="宋体" w:hint="eastAsia"/>
          <w:bCs/>
          <w:lang w:val="en-US" w:eastAsia="zh-CN"/>
        </w:rPr>
        <w:t>subband</w:t>
      </w:r>
      <w:proofErr w:type="spellEnd"/>
      <w:r w:rsidRPr="00F043A2">
        <w:rPr>
          <w:rFonts w:eastAsia="宋体" w:hint="eastAsia"/>
          <w:bCs/>
          <w:lang w:val="en-US" w:eastAsia="zh-CN"/>
        </w:rPr>
        <w:t xml:space="preserve"> where the PDSCH is located</w:t>
      </w:r>
      <w:proofErr w:type="gramEnd"/>
      <w:r w:rsidRPr="00F043A2">
        <w:rPr>
          <w:rFonts w:eastAsia="宋体" w:hint="eastAsia"/>
          <w:bCs/>
          <w:lang w:val="en-US" w:eastAsia="zh-CN"/>
        </w:rPr>
        <w:t>.</w:t>
      </w:r>
    </w:p>
    <w:p w14:paraId="0BBE55D7" w14:textId="77777777" w:rsidR="00F043A2" w:rsidRPr="00014B76" w:rsidRDefault="00F043A2" w:rsidP="00014B76">
      <w:pPr>
        <w:tabs>
          <w:tab w:val="left" w:pos="-360"/>
          <w:tab w:val="left" w:pos="0"/>
        </w:tabs>
        <w:suppressAutoHyphens/>
        <w:spacing w:before="60" w:after="60" w:line="280" w:lineRule="atLeast"/>
        <w:jc w:val="both"/>
        <w:rPr>
          <w:rFonts w:eastAsia="Times New Roman"/>
          <w:lang w:val="en-US"/>
        </w:rPr>
      </w:pPr>
    </w:p>
    <w:p w14:paraId="3E3EA2BD" w14:textId="6F107A4E" w:rsidR="006B76C8" w:rsidRPr="00877587" w:rsidRDefault="00A50BA8" w:rsidP="00877587">
      <w:pPr>
        <w:rPr>
          <w:rFonts w:eastAsiaTheme="minorEastAsia" w:hint="eastAsia"/>
          <w:b/>
          <w:u w:val="single"/>
          <w:lang w:eastAsia="zh-CN"/>
        </w:rPr>
      </w:pPr>
      <w:r w:rsidRPr="00A50BA8">
        <w:rPr>
          <w:rFonts w:eastAsiaTheme="minorEastAsia" w:hint="eastAsia"/>
          <w:b/>
          <w:u w:val="single"/>
          <w:lang w:eastAsia="zh-CN"/>
        </w:rPr>
        <w:t>T</w:t>
      </w:r>
      <w:r w:rsidRPr="00A50BA8">
        <w:rPr>
          <w:rFonts w:eastAsiaTheme="minorEastAsia"/>
          <w:b/>
          <w:u w:val="single"/>
          <w:lang w:eastAsia="zh-CN"/>
        </w:rPr>
        <w:t>P</w:t>
      </w:r>
      <w:r w:rsidR="00D018B7">
        <w:rPr>
          <w:rFonts w:eastAsiaTheme="minorEastAsia" w:hint="eastAsia"/>
          <w:b/>
          <w:u w:val="single"/>
          <w:lang w:eastAsia="zh-CN"/>
        </w:rPr>
        <w:t>#</w:t>
      </w:r>
      <w:r w:rsidR="00836782">
        <w:rPr>
          <w:rFonts w:eastAsiaTheme="minorEastAsia"/>
          <w:b/>
          <w:u w:val="single"/>
          <w:lang w:eastAsia="zh-CN"/>
        </w:rPr>
        <w:t>1</w:t>
      </w:r>
      <w:bookmarkStart w:id="7" w:name="_GoBack"/>
      <w:bookmarkEnd w:id="7"/>
    </w:p>
    <w:tbl>
      <w:tblPr>
        <w:tblStyle w:val="TableGrid10"/>
        <w:tblW w:w="5000" w:type="pct"/>
        <w:tblLook w:val="04A0" w:firstRow="1" w:lastRow="0" w:firstColumn="1" w:lastColumn="0" w:noHBand="0" w:noVBand="1"/>
      </w:tblPr>
      <w:tblGrid>
        <w:gridCol w:w="9630"/>
      </w:tblGrid>
      <w:tr w:rsidR="00D25CD7" w:rsidRPr="00D25CD7" w14:paraId="5813D256" w14:textId="77777777" w:rsidTr="003C1C55">
        <w:trPr>
          <w:trHeight w:val="1477"/>
        </w:trPr>
        <w:tc>
          <w:tcPr>
            <w:tcW w:w="5000" w:type="pct"/>
          </w:tcPr>
          <w:p w14:paraId="33D5CF94" w14:textId="77777777" w:rsidR="00D25CD7" w:rsidRPr="00D25CD7" w:rsidRDefault="00D25CD7" w:rsidP="00D25CD7">
            <w:pPr>
              <w:suppressAutoHyphens/>
              <w:spacing w:after="0" w:line="259" w:lineRule="auto"/>
              <w:jc w:val="both"/>
              <w:rPr>
                <w:rFonts w:eastAsia="Times New Roman"/>
                <w:sz w:val="30"/>
                <w:szCs w:val="30"/>
                <w:lang w:val="en-US"/>
              </w:rPr>
            </w:pPr>
            <w:r w:rsidRPr="00D25CD7">
              <w:rPr>
                <w:rFonts w:eastAsia="Times New Roman"/>
                <w:sz w:val="30"/>
                <w:szCs w:val="30"/>
                <w:lang w:val="en-US"/>
              </w:rPr>
              <w:t>5.1.2.3 Physical resource block (PRB) bundling</w:t>
            </w:r>
          </w:p>
          <w:p w14:paraId="2C892B8C" w14:textId="77777777" w:rsidR="00D25CD7" w:rsidRPr="00D25CD7" w:rsidRDefault="00D25CD7" w:rsidP="00D25CD7">
            <w:pPr>
              <w:keepNext/>
              <w:suppressAutoHyphens/>
              <w:snapToGrid w:val="0"/>
              <w:spacing w:before="180" w:after="120" w:line="276" w:lineRule="auto"/>
              <w:ind w:left="1134" w:hanging="1134"/>
              <w:jc w:val="center"/>
              <w:outlineLvl w:val="1"/>
              <w:rPr>
                <w:rFonts w:eastAsia="Times New Roman"/>
                <w:color w:val="FF0000"/>
                <w:sz w:val="22"/>
                <w:szCs w:val="22"/>
                <w:lang w:val="en-US"/>
              </w:rPr>
            </w:pPr>
            <w:r w:rsidRPr="00D25CD7">
              <w:rPr>
                <w:rFonts w:eastAsia="Times New Roman"/>
                <w:color w:val="FF0000"/>
                <w:sz w:val="22"/>
                <w:szCs w:val="22"/>
                <w:lang w:val="en-US"/>
              </w:rPr>
              <w:t>*** Unchanged parts are omitted ***</w:t>
            </w:r>
          </w:p>
          <w:p w14:paraId="255857FA" w14:textId="77777777" w:rsidR="00D25CD7" w:rsidRPr="00D25CD7" w:rsidRDefault="00D25CD7" w:rsidP="00D25CD7">
            <w:pPr>
              <w:suppressAutoHyphens/>
              <w:spacing w:after="0" w:line="259" w:lineRule="auto"/>
              <w:ind w:hanging="1"/>
              <w:jc w:val="both"/>
              <w:rPr>
                <w:rFonts w:eastAsia="Times New Roman"/>
                <w:lang w:val="x-none"/>
              </w:rPr>
            </w:pPr>
            <w:r w:rsidRPr="00D25CD7">
              <w:rPr>
                <w:rFonts w:eastAsia="Times New Roman"/>
                <w:lang w:val="x-none"/>
              </w:rPr>
              <w:t xml:space="preserve">If the </w:t>
            </w:r>
            <w:r w:rsidRPr="00D25CD7">
              <w:rPr>
                <w:rFonts w:eastAsia="Times New Roman"/>
                <w:iCs/>
                <w:lang w:val="x-none" w:eastAsia="zh-CN"/>
              </w:rPr>
              <w:t xml:space="preserve">PRB </w:t>
            </w:r>
            <w:r w:rsidRPr="00D25CD7">
              <w:rPr>
                <w:rFonts w:eastAsia="Times New Roman"/>
                <w:i/>
                <w:lang w:val="en-US" w:eastAsia="zh-CN"/>
              </w:rPr>
              <w:t>'</w:t>
            </w:r>
            <w:r w:rsidRPr="00D25CD7">
              <w:rPr>
                <w:rFonts w:eastAsia="Times New Roman"/>
                <w:i/>
                <w:lang w:val="x-none" w:eastAsia="zh-CN"/>
              </w:rPr>
              <w:t>bundling size indicator</w:t>
            </w:r>
            <w:r w:rsidRPr="00D25CD7">
              <w:rPr>
                <w:rFonts w:eastAsia="Times New Roman"/>
                <w:i/>
                <w:lang w:val="en-US" w:eastAsia="zh-CN"/>
              </w:rPr>
              <w:t>'</w:t>
            </w:r>
            <w:r w:rsidRPr="00D25CD7">
              <w:rPr>
                <w:rFonts w:eastAsia="Times New Roman"/>
                <w:lang w:val="x-none"/>
              </w:rPr>
              <w:t xml:space="preserve"> </w:t>
            </w:r>
            <w:proofErr w:type="spellStart"/>
            <w:r w:rsidRPr="00D25CD7">
              <w:rPr>
                <w:rFonts w:eastAsia="Times New Roman"/>
                <w:lang w:val="x-none"/>
              </w:rPr>
              <w:t>signalled</w:t>
            </w:r>
            <w:proofErr w:type="spellEnd"/>
            <w:r w:rsidRPr="00D25CD7">
              <w:rPr>
                <w:rFonts w:eastAsia="Times New Roman"/>
                <w:lang w:val="x-none"/>
              </w:rPr>
              <w:t xml:space="preserve"> in DCI format 1_1 as defined in Clause </w:t>
            </w:r>
            <w:r w:rsidRPr="00D25CD7">
              <w:rPr>
                <w:rFonts w:eastAsia="Times New Roman"/>
                <w:lang w:val="x-none" w:eastAsia="zh-CN"/>
              </w:rPr>
              <w:t>7.3.1.2.2</w:t>
            </w:r>
            <w:r w:rsidRPr="00D25CD7">
              <w:rPr>
                <w:rFonts w:eastAsia="Times New Roman"/>
                <w:lang w:val="x-none"/>
              </w:rPr>
              <w:t xml:space="preserve"> of [</w:t>
            </w:r>
            <w:r w:rsidRPr="00D25CD7">
              <w:rPr>
                <w:rFonts w:eastAsia="Times New Roman"/>
                <w:lang w:val="en-US"/>
              </w:rPr>
              <w:t>5</w:t>
            </w:r>
            <w:r w:rsidRPr="00D25CD7">
              <w:rPr>
                <w:rFonts w:eastAsia="Times New Roman"/>
                <w:lang w:val="x-none"/>
              </w:rPr>
              <w:t>, TS 38.212]</w:t>
            </w:r>
          </w:p>
          <w:p w14:paraId="4933DB8D" w14:textId="77777777" w:rsidR="00D25CD7" w:rsidRPr="00D25CD7" w:rsidRDefault="00D25CD7" w:rsidP="00D25CD7">
            <w:pPr>
              <w:suppressAutoHyphens/>
              <w:spacing w:after="0" w:line="259" w:lineRule="auto"/>
              <w:ind w:left="568" w:hanging="284"/>
              <w:jc w:val="both"/>
              <w:rPr>
                <w:rFonts w:eastAsia="Times New Roman"/>
                <w:lang w:val="x-none"/>
              </w:rPr>
            </w:pPr>
            <w:r w:rsidRPr="00D25CD7">
              <w:rPr>
                <w:rFonts w:eastAsia="Times New Roman"/>
                <w:lang w:val="x-none"/>
              </w:rPr>
              <w:t>-</w:t>
            </w:r>
            <w:r w:rsidRPr="00D25CD7">
              <w:rPr>
                <w:rFonts w:eastAsia="Times New Roman"/>
                <w:lang w:val="x-none"/>
              </w:rPr>
              <w:tab/>
              <w:t xml:space="preserve">is set to '0', the UE shall use the </w:t>
            </w:r>
            <w:r w:rsidRPr="00D25CD7">
              <w:rPr>
                <w:rFonts w:eastAsia="Times New Roman"/>
                <w:noProof/>
                <w:color w:val="000000"/>
                <w:position w:val="-12"/>
                <w:lang w:val="en-US" w:eastAsia="zh-CN"/>
              </w:rPr>
              <w:drawing>
                <wp:inline distT="0" distB="0" distL="0" distR="0" wp14:anchorId="632BD290" wp14:editId="2339C497">
                  <wp:extent cx="36703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25CD7">
              <w:rPr>
                <w:rFonts w:eastAsia="Times New Roman"/>
                <w:lang w:val="x-none"/>
              </w:rPr>
              <w:t xml:space="preserve"> value from the second set of </w:t>
            </w:r>
            <w:r w:rsidRPr="00D25CD7">
              <w:rPr>
                <w:rFonts w:eastAsia="Times New Roman"/>
                <w:noProof/>
                <w:color w:val="000000"/>
                <w:position w:val="-12"/>
                <w:lang w:val="en-US" w:eastAsia="zh-CN"/>
              </w:rPr>
              <w:drawing>
                <wp:inline distT="0" distB="0" distL="0" distR="0" wp14:anchorId="7A37AC5E" wp14:editId="44DC9858">
                  <wp:extent cx="367030"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25CD7">
              <w:rPr>
                <w:rFonts w:eastAsia="Times New Roman"/>
                <w:lang w:val="x-none"/>
              </w:rPr>
              <w:t xml:space="preserve"> values when receiving PDSCH scheduled by the same DCI.</w:t>
            </w:r>
          </w:p>
          <w:p w14:paraId="657A7FDF" w14:textId="77777777" w:rsidR="00D25CD7" w:rsidRPr="00D25CD7" w:rsidRDefault="00D25CD7" w:rsidP="00D25CD7">
            <w:pPr>
              <w:suppressAutoHyphens/>
              <w:spacing w:after="0" w:line="259" w:lineRule="auto"/>
              <w:ind w:left="568" w:hanging="284"/>
              <w:jc w:val="both"/>
              <w:rPr>
                <w:rFonts w:eastAsia="Times New Roman"/>
                <w:lang w:val="x-none"/>
              </w:rPr>
            </w:pPr>
            <w:r w:rsidRPr="00D25CD7">
              <w:rPr>
                <w:rFonts w:eastAsia="Times New Roman"/>
                <w:lang w:val="x-none"/>
              </w:rPr>
              <w:t>-</w:t>
            </w:r>
            <w:r w:rsidRPr="00D25CD7">
              <w:rPr>
                <w:rFonts w:eastAsia="Times New Roman"/>
                <w:lang w:val="x-none"/>
              </w:rPr>
              <w:tab/>
              <w:t xml:space="preserve">is set to '1' and one value is configured for the first set of </w:t>
            </w:r>
            <w:r w:rsidRPr="00D25CD7">
              <w:rPr>
                <w:rFonts w:eastAsia="Times New Roman"/>
                <w:noProof/>
                <w:color w:val="000000"/>
                <w:position w:val="-12"/>
                <w:lang w:val="en-US" w:eastAsia="zh-CN"/>
              </w:rPr>
              <w:drawing>
                <wp:inline distT="0" distB="0" distL="0" distR="0" wp14:anchorId="5DCD4E18" wp14:editId="2839DEAA">
                  <wp:extent cx="36703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25CD7">
              <w:rPr>
                <w:rFonts w:eastAsia="Times New Roman"/>
                <w:lang w:val="x-none"/>
              </w:rPr>
              <w:t xml:space="preserve"> values, the UE shall use this </w:t>
            </w:r>
            <w:r w:rsidRPr="00D25CD7">
              <w:rPr>
                <w:rFonts w:eastAsia="Times New Roman"/>
                <w:noProof/>
                <w:color w:val="000000"/>
                <w:position w:val="-12"/>
                <w:lang w:val="en-US" w:eastAsia="zh-CN"/>
              </w:rPr>
              <w:drawing>
                <wp:inline distT="0" distB="0" distL="0" distR="0" wp14:anchorId="4F1FE178" wp14:editId="15199DE6">
                  <wp:extent cx="367030" cy="190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25CD7">
              <w:rPr>
                <w:rFonts w:eastAsia="Times New Roman"/>
                <w:lang w:val="x-none"/>
              </w:rPr>
              <w:t xml:space="preserve"> value when receiving PDSCH scheduled by the same DCI</w:t>
            </w:r>
          </w:p>
          <w:p w14:paraId="27886B13" w14:textId="77777777" w:rsidR="00D25CD7" w:rsidRPr="00D25CD7" w:rsidRDefault="00D25CD7" w:rsidP="00D25CD7">
            <w:pPr>
              <w:suppressAutoHyphens/>
              <w:spacing w:after="0" w:line="259" w:lineRule="auto"/>
              <w:ind w:left="568" w:hanging="284"/>
              <w:jc w:val="both"/>
              <w:rPr>
                <w:rFonts w:eastAsia="Times New Roman"/>
                <w:lang w:val="x-none"/>
              </w:rPr>
            </w:pPr>
            <w:r w:rsidRPr="00D25CD7">
              <w:rPr>
                <w:rFonts w:eastAsia="Times New Roman"/>
                <w:lang w:val="x-none"/>
              </w:rPr>
              <w:t>-</w:t>
            </w:r>
            <w:r w:rsidRPr="00D25CD7">
              <w:rPr>
                <w:rFonts w:eastAsia="Times New Roman"/>
                <w:lang w:val="x-none"/>
              </w:rPr>
              <w:tab/>
              <w:t xml:space="preserve">is set to '1' and two values are configured for the first set of </w:t>
            </w:r>
            <w:r w:rsidRPr="00D25CD7">
              <w:rPr>
                <w:rFonts w:eastAsia="Times New Roman"/>
                <w:noProof/>
                <w:color w:val="000000"/>
                <w:position w:val="-12"/>
                <w:lang w:val="en-US" w:eastAsia="zh-CN"/>
              </w:rPr>
              <w:drawing>
                <wp:inline distT="0" distB="0" distL="0" distR="0" wp14:anchorId="12CB4A36" wp14:editId="1BEAC24D">
                  <wp:extent cx="36703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25CD7">
              <w:rPr>
                <w:rFonts w:eastAsia="Times New Roman"/>
                <w:lang w:val="x-none"/>
              </w:rPr>
              <w:t xml:space="preserve"> values as </w:t>
            </w:r>
            <w:r w:rsidRPr="00D25CD7">
              <w:rPr>
                <w:rFonts w:eastAsia="Times New Roman"/>
                <w:lang w:val="en-US"/>
              </w:rPr>
              <w:t>'</w:t>
            </w:r>
            <w:r w:rsidRPr="00D25CD7">
              <w:rPr>
                <w:rFonts w:eastAsia="Times New Roman"/>
                <w:lang w:val="x-none"/>
              </w:rPr>
              <w:t xml:space="preserve">n2-wideband' (corresponding to two </w:t>
            </w:r>
            <w:r w:rsidRPr="00D25CD7">
              <w:rPr>
                <w:rFonts w:eastAsia="Times New Roman"/>
                <w:noProof/>
                <w:color w:val="000000"/>
                <w:position w:val="-12"/>
                <w:lang w:val="en-US" w:eastAsia="zh-CN"/>
              </w:rPr>
              <w:drawing>
                <wp:inline distT="0" distB="0" distL="0" distR="0" wp14:anchorId="182CBECB" wp14:editId="07A03BC7">
                  <wp:extent cx="367030"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25CD7">
              <w:rPr>
                <w:rFonts w:eastAsia="Times New Roman"/>
                <w:color w:val="000000"/>
                <w:lang w:val="x-none"/>
              </w:rPr>
              <w:t xml:space="preserve"> values 2 and wideband</w:t>
            </w:r>
            <w:r w:rsidRPr="00D25CD7">
              <w:rPr>
                <w:rFonts w:eastAsia="Times New Roman"/>
                <w:lang w:val="x-none"/>
              </w:rPr>
              <w:t xml:space="preserve">) or </w:t>
            </w:r>
            <w:r w:rsidRPr="00D25CD7">
              <w:rPr>
                <w:rFonts w:eastAsia="Times New Roman"/>
                <w:lang w:val="en-US"/>
              </w:rPr>
              <w:t>'</w:t>
            </w:r>
            <w:r w:rsidRPr="00D25CD7">
              <w:rPr>
                <w:rFonts w:eastAsia="Times New Roman"/>
                <w:lang w:val="x-none"/>
              </w:rPr>
              <w:t xml:space="preserve">n4-wideband' (corresponding to two </w:t>
            </w:r>
            <w:r w:rsidRPr="00D25CD7">
              <w:rPr>
                <w:rFonts w:eastAsia="Times New Roman"/>
                <w:noProof/>
                <w:color w:val="000000"/>
                <w:position w:val="-12"/>
                <w:lang w:val="en-US" w:eastAsia="zh-CN"/>
              </w:rPr>
              <w:drawing>
                <wp:inline distT="0" distB="0" distL="0" distR="0" wp14:anchorId="29220674" wp14:editId="195E5CB8">
                  <wp:extent cx="367030" cy="190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25CD7">
              <w:rPr>
                <w:rFonts w:eastAsia="Times New Roman"/>
                <w:color w:val="000000"/>
                <w:lang w:val="x-none"/>
              </w:rPr>
              <w:t xml:space="preserve"> values 4 and wideband</w:t>
            </w:r>
            <w:r w:rsidRPr="00D25CD7">
              <w:rPr>
                <w:rFonts w:eastAsia="Times New Roman"/>
                <w:lang w:val="x-none"/>
              </w:rPr>
              <w:t>), the UE shall use the value when receiving PDSCH scheduled by the same DCI as follows:</w:t>
            </w:r>
          </w:p>
          <w:p w14:paraId="3780824F" w14:textId="0CC02DE4" w:rsidR="00D25CD7" w:rsidRPr="00D25CD7" w:rsidRDefault="00D25CD7" w:rsidP="00A901A4">
            <w:pPr>
              <w:suppressAutoHyphens/>
              <w:spacing w:after="0" w:line="259" w:lineRule="auto"/>
              <w:ind w:left="851" w:hanging="284"/>
              <w:jc w:val="both"/>
              <w:rPr>
                <w:rFonts w:eastAsia="Times New Roman"/>
                <w:lang w:val="en-US"/>
              </w:rPr>
            </w:pPr>
            <w:r w:rsidRPr="00D25CD7">
              <w:rPr>
                <w:rFonts w:eastAsia="Times New Roman"/>
                <w:lang w:val="x-none" w:eastAsia="ko-KR"/>
              </w:rPr>
              <w:t>-</w:t>
            </w:r>
            <w:r w:rsidRPr="00D25CD7">
              <w:rPr>
                <w:rFonts w:eastAsia="Times New Roman"/>
                <w:lang w:val="x-none" w:eastAsia="ko-KR"/>
              </w:rPr>
              <w:tab/>
              <w:t>If the scheduled PRBs are contiguous and the size of the scheduled PRBs is larger than</w:t>
            </w:r>
            <w:r w:rsidRPr="00D25CD7">
              <w:rPr>
                <w:rFonts w:eastAsia="Times New Roman"/>
                <w:lang w:val="en-US" w:eastAsia="ko-KR"/>
              </w:rPr>
              <w:t xml:space="preserve"> </w:t>
            </w:r>
            <w:r w:rsidRPr="00D25CD7">
              <w:rPr>
                <w:rFonts w:eastAsia="Times New Roman"/>
                <w:noProof/>
                <w:position w:val="-12"/>
                <w:lang w:val="en-US" w:eastAsia="zh-CN"/>
              </w:rPr>
              <w:drawing>
                <wp:inline distT="0" distB="0" distL="0" distR="0" wp14:anchorId="5417CABF" wp14:editId="2FC9DB4D">
                  <wp:extent cx="548005" cy="238125"/>
                  <wp:effectExtent l="0" t="0" r="444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005" cy="238125"/>
                          </a:xfrm>
                          <a:prstGeom prst="rect">
                            <a:avLst/>
                          </a:prstGeom>
                          <a:noFill/>
                          <a:ln>
                            <a:noFill/>
                          </a:ln>
                        </pic:spPr>
                      </pic:pic>
                    </a:graphicData>
                  </a:graphic>
                </wp:inline>
              </w:drawing>
            </w:r>
            <w:r w:rsidRPr="00D25CD7">
              <w:rPr>
                <w:rFonts w:eastAsia="Times New Roman"/>
                <w:lang w:val="x-none"/>
              </w:rPr>
              <w:t xml:space="preserve">, </w:t>
            </w:r>
            <w:r w:rsidRPr="00D25CD7">
              <w:rPr>
                <w:rFonts w:eastAsia="Times New Roman"/>
                <w:noProof/>
                <w:color w:val="000000"/>
                <w:position w:val="-12"/>
                <w:lang w:val="en-US" w:eastAsia="zh-CN"/>
              </w:rPr>
              <w:drawing>
                <wp:inline distT="0" distB="0" distL="0" distR="0" wp14:anchorId="6DEEF19C" wp14:editId="02B7E94F">
                  <wp:extent cx="367030"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25CD7">
              <w:rPr>
                <w:rFonts w:eastAsia="Times New Roman"/>
                <w:color w:val="000000"/>
                <w:lang w:val="x-none"/>
              </w:rPr>
              <w:t xml:space="preserve"> </w:t>
            </w:r>
            <w:r w:rsidRPr="00D25CD7">
              <w:rPr>
                <w:rFonts w:eastAsia="Times New Roman"/>
                <w:lang w:val="x-none"/>
              </w:rPr>
              <w:t xml:space="preserve">is the same as the scheduled bandwidth, otherwise </w:t>
            </w:r>
            <w:r w:rsidRPr="00D25CD7">
              <w:rPr>
                <w:rFonts w:eastAsia="Times New Roman"/>
                <w:noProof/>
                <w:color w:val="000000"/>
                <w:position w:val="-12"/>
                <w:lang w:val="en-US" w:eastAsia="zh-CN"/>
              </w:rPr>
              <w:drawing>
                <wp:inline distT="0" distB="0" distL="0" distR="0" wp14:anchorId="647E2415" wp14:editId="563B3629">
                  <wp:extent cx="367030" cy="190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25CD7">
              <w:rPr>
                <w:rFonts w:eastAsia="Times New Roman"/>
                <w:lang w:val="x-none"/>
              </w:rPr>
              <w:t xml:space="preserve"> is set to the remaining configured value of 2 or </w:t>
            </w:r>
            <w:r w:rsidRPr="00D25CD7">
              <w:rPr>
                <w:rFonts w:eastAsia="Times New Roman"/>
                <w:lang w:val="x-none"/>
              </w:rPr>
              <w:lastRenderedPageBreak/>
              <w:t xml:space="preserve">4, respectively. </w:t>
            </w:r>
            <w:r w:rsidRPr="00D25CD7">
              <w:rPr>
                <w:rFonts w:eastAsia="Times New Roman"/>
                <w:color w:val="FF0000"/>
                <w:lang w:val="x-none"/>
              </w:rPr>
              <w:t xml:space="preserve">If UE configured with SBFD symbols, </w:t>
            </w:r>
            <m:oMath>
              <m:sSubSup>
                <m:sSubSupPr>
                  <m:ctrlPr>
                    <w:rPr>
                      <w:rFonts w:ascii="Cambria Math" w:eastAsia="Times New Roman" w:hAnsi="Cambria Math"/>
                      <w:i/>
                      <w:color w:val="FF0000"/>
                    </w:rPr>
                  </m:ctrlPr>
                </m:sSubSupPr>
                <m:e>
                  <m:r>
                    <w:rPr>
                      <w:rFonts w:ascii="Cambria Math" w:eastAsia="Times New Roman" w:hAnsi="Cambria Math"/>
                      <w:color w:val="FF0000"/>
                    </w:rPr>
                    <m:t>N</m:t>
                  </m:r>
                </m:e>
                <m:sub>
                  <m:r>
                    <m:rPr>
                      <m:sty m:val="p"/>
                    </m:rPr>
                    <w:rPr>
                      <w:rFonts w:ascii="Cambria Math" w:eastAsia="Times New Roman" w:hAnsi="Cambria Math"/>
                      <w:color w:val="FF0000"/>
                    </w:rPr>
                    <m:t>BWP,i</m:t>
                  </m:r>
                </m:sub>
                <m:sup>
                  <m:r>
                    <m:rPr>
                      <m:sty m:val="p"/>
                    </m:rPr>
                    <w:rPr>
                      <w:rFonts w:ascii="Cambria Math" w:eastAsia="Times New Roman" w:hAnsi="Cambria Math"/>
                      <w:color w:val="FF0000"/>
                    </w:rPr>
                    <m:t>size</m:t>
                  </m:r>
                </m:sup>
              </m:sSubSup>
            </m:oMath>
            <w:r w:rsidRPr="00D25CD7">
              <w:rPr>
                <w:rFonts w:eastAsia="Times New Roman"/>
                <w:color w:val="FF0000"/>
              </w:rPr>
              <w:t xml:space="preserve"> </w:t>
            </w:r>
            <w:proofErr w:type="gramStart"/>
            <w:r w:rsidRPr="00D25CD7">
              <w:rPr>
                <w:rFonts w:eastAsia="Times New Roman"/>
                <w:color w:val="FF0000"/>
              </w:rPr>
              <w:t>is</w:t>
            </w:r>
            <w:proofErr w:type="gramEnd"/>
            <w:r w:rsidRPr="00D25CD7">
              <w:rPr>
                <w:rFonts w:eastAsia="Times New Roman"/>
                <w:color w:val="FF0000"/>
              </w:rPr>
              <w:t xml:space="preserve"> the number PRBs that are both in the active DL BWP and in the DL sub-band(s)</w:t>
            </w:r>
            <w:r>
              <w:rPr>
                <w:rFonts w:eastAsia="Times New Roman"/>
                <w:color w:val="FF0000"/>
              </w:rPr>
              <w:t xml:space="preserve"> </w:t>
            </w:r>
            <w:r w:rsidRPr="00D25CD7">
              <w:rPr>
                <w:rFonts w:eastAsia="Times New Roman"/>
                <w:color w:val="FF0000"/>
              </w:rPr>
              <w:t>where the PDSCH is located.</w:t>
            </w:r>
          </w:p>
        </w:tc>
      </w:tr>
    </w:tbl>
    <w:p w14:paraId="332693C6" w14:textId="4E1DD0D3" w:rsidR="00D25CD7" w:rsidRDefault="00D25CD7" w:rsidP="00D25CD7">
      <w:pPr>
        <w:pStyle w:val="aff8"/>
        <w:ind w:leftChars="0" w:left="420"/>
        <w:jc w:val="both"/>
        <w:rPr>
          <w:rFonts w:eastAsiaTheme="minorEastAsia"/>
          <w:b/>
          <w:i/>
          <w:lang w:val="en-US" w:eastAsia="zh-CN"/>
        </w:rPr>
      </w:pPr>
    </w:p>
    <w:p w14:paraId="6CBF8263" w14:textId="18C6EB5D" w:rsidR="006B76C8" w:rsidRDefault="006B76C8" w:rsidP="006B76C8">
      <w:pPr>
        <w:pStyle w:val="aff8"/>
        <w:numPr>
          <w:ilvl w:val="0"/>
          <w:numId w:val="24"/>
        </w:numPr>
        <w:ind w:leftChars="0"/>
        <w:jc w:val="both"/>
        <w:rPr>
          <w:rFonts w:eastAsiaTheme="minorEastAsia"/>
          <w:b/>
          <w:i/>
          <w:lang w:eastAsia="zh-CN"/>
        </w:rPr>
      </w:pPr>
      <w:r w:rsidRPr="006B76C8">
        <w:rPr>
          <w:rFonts w:eastAsiaTheme="minorEastAsia"/>
          <w:b/>
          <w:i/>
          <w:lang w:eastAsia="zh-CN"/>
        </w:rPr>
        <w:t>Adopt the TP</w:t>
      </w:r>
      <w:r>
        <w:rPr>
          <w:rFonts w:eastAsiaTheme="minorEastAsia" w:hint="eastAsia"/>
          <w:b/>
          <w:i/>
          <w:lang w:eastAsia="zh-CN"/>
        </w:rPr>
        <w:t>#</w:t>
      </w:r>
      <w:r w:rsidR="00836782">
        <w:rPr>
          <w:rFonts w:eastAsiaTheme="minorEastAsia"/>
          <w:b/>
          <w:i/>
          <w:lang w:eastAsia="zh-CN"/>
        </w:rPr>
        <w:t>1</w:t>
      </w:r>
      <w:r w:rsidRPr="006B76C8">
        <w:rPr>
          <w:rFonts w:eastAsiaTheme="minorEastAsia"/>
          <w:b/>
          <w:i/>
          <w:lang w:eastAsia="zh-CN"/>
        </w:rPr>
        <w:t xml:space="preserve"> to TS 38.214 Clause </w:t>
      </w:r>
      <w:r w:rsidR="002749EF">
        <w:rPr>
          <w:rFonts w:eastAsiaTheme="minorEastAsia" w:hint="eastAsia"/>
          <w:b/>
          <w:i/>
          <w:lang w:eastAsia="zh-CN"/>
        </w:rPr>
        <w:t>5</w:t>
      </w:r>
      <w:r w:rsidRPr="006B76C8">
        <w:rPr>
          <w:rFonts w:eastAsiaTheme="minorEastAsia"/>
          <w:b/>
          <w:i/>
          <w:lang w:eastAsia="zh-CN"/>
        </w:rPr>
        <w:t>.1.</w:t>
      </w:r>
      <w:r w:rsidR="002749EF">
        <w:rPr>
          <w:rFonts w:eastAsiaTheme="minorEastAsia" w:hint="eastAsia"/>
          <w:b/>
          <w:i/>
          <w:lang w:eastAsia="zh-CN"/>
        </w:rPr>
        <w:t>2</w:t>
      </w:r>
      <w:r w:rsidRPr="006B76C8">
        <w:rPr>
          <w:rFonts w:eastAsiaTheme="minorEastAsia"/>
          <w:b/>
          <w:i/>
          <w:lang w:eastAsia="zh-CN"/>
        </w:rPr>
        <w:t>.</w:t>
      </w:r>
      <w:r w:rsidR="002749EF">
        <w:rPr>
          <w:rFonts w:eastAsiaTheme="minorEastAsia" w:hint="eastAsia"/>
          <w:b/>
          <w:i/>
          <w:lang w:eastAsia="zh-CN"/>
        </w:rPr>
        <w:t>3</w:t>
      </w:r>
      <w:r w:rsidRPr="006B76C8">
        <w:rPr>
          <w:rFonts w:eastAsiaTheme="minorEastAsia"/>
          <w:b/>
          <w:i/>
          <w:lang w:eastAsia="zh-CN"/>
        </w:rPr>
        <w:t>.</w:t>
      </w:r>
    </w:p>
    <w:p w14:paraId="68E10E7C" w14:textId="77777777" w:rsidR="006B76C8" w:rsidRPr="006B76C8" w:rsidRDefault="006B76C8" w:rsidP="00D25CD7">
      <w:pPr>
        <w:pStyle w:val="aff8"/>
        <w:ind w:leftChars="0" w:left="420"/>
        <w:jc w:val="both"/>
        <w:rPr>
          <w:rFonts w:eastAsiaTheme="minorEastAsia"/>
          <w:b/>
          <w:i/>
          <w:lang w:eastAsia="zh-CN"/>
        </w:rPr>
      </w:pPr>
    </w:p>
    <w:p w14:paraId="39C408BB" w14:textId="0ECF186D" w:rsidR="00032D6A" w:rsidRPr="00E37567" w:rsidRDefault="004E3943" w:rsidP="00D77664">
      <w:pPr>
        <w:pStyle w:val="3"/>
      </w:pPr>
      <w:r w:rsidRPr="00E37567">
        <w:t>PDSCH resource mapping around NZP CSI-RS</w:t>
      </w:r>
    </w:p>
    <w:p w14:paraId="759AD59C" w14:textId="64F0346A" w:rsidR="00F22D7B" w:rsidRPr="00303BD1" w:rsidRDefault="00F22D7B" w:rsidP="00F22D7B">
      <w:pPr>
        <w:jc w:val="both"/>
        <w:rPr>
          <w:rFonts w:eastAsia="微软雅黑"/>
          <w:lang w:eastAsia="zh-CN"/>
        </w:rPr>
      </w:pPr>
      <w:r>
        <w:rPr>
          <w:rFonts w:eastAsia="微软雅黑"/>
          <w:lang w:eastAsia="zh-CN"/>
        </w:rPr>
        <w:t>In RAN1#120, it was agreed that t</w:t>
      </w:r>
      <w:r w:rsidRPr="00F22D7B">
        <w:rPr>
          <w:rFonts w:eastAsia="微软雅黑"/>
          <w:lang w:eastAsia="zh-CN"/>
        </w:rPr>
        <w:t xml:space="preserve">he configuration of Configuration 1 or </w:t>
      </w:r>
      <w:proofErr w:type="gramStart"/>
      <w:r w:rsidRPr="00F22D7B">
        <w:rPr>
          <w:rFonts w:eastAsia="微软雅黑"/>
          <w:lang w:eastAsia="zh-CN"/>
        </w:rPr>
        <w:t>2</w:t>
      </w:r>
      <w:proofErr w:type="gramEnd"/>
      <w:r w:rsidRPr="00F22D7B">
        <w:rPr>
          <w:rFonts w:eastAsia="微软雅黑"/>
          <w:lang w:eastAsia="zh-CN"/>
        </w:rPr>
        <w:t xml:space="preserve"> for DL BWP only applies to PDSCH receptions within the DL BWP.</w:t>
      </w:r>
      <w:r w:rsidR="00877587">
        <w:rPr>
          <w:rFonts w:eastAsia="微软雅黑"/>
          <w:lang w:eastAsia="zh-CN"/>
        </w:rPr>
        <w:t xml:space="preserve"> It is not clear which c</w:t>
      </w:r>
      <w:r w:rsidR="00877587" w:rsidRPr="00F22D7B">
        <w:rPr>
          <w:rFonts w:eastAsia="微软雅黑"/>
          <w:lang w:eastAsia="zh-CN"/>
        </w:rPr>
        <w:t>onfiguration</w:t>
      </w:r>
      <w:r w:rsidR="00877587">
        <w:rPr>
          <w:rFonts w:eastAsia="微软雅黑"/>
          <w:lang w:eastAsia="zh-CN"/>
        </w:rPr>
        <w:t xml:space="preserve"> </w:t>
      </w:r>
      <w:proofErr w:type="gramStart"/>
      <w:r w:rsidR="00877587">
        <w:rPr>
          <w:rFonts w:eastAsia="微软雅黑"/>
          <w:lang w:eastAsia="zh-CN"/>
        </w:rPr>
        <w:t>is applied</w:t>
      </w:r>
      <w:proofErr w:type="gramEnd"/>
      <w:r w:rsidR="00877587">
        <w:rPr>
          <w:rFonts w:eastAsia="微软雅黑"/>
          <w:lang w:eastAsia="zh-CN"/>
        </w:rPr>
        <w:t xml:space="preserve"> to </w:t>
      </w:r>
      <w:r w:rsidR="00877587">
        <w:rPr>
          <w:rFonts w:eastAsiaTheme="minorEastAsia"/>
          <w:lang w:eastAsia="zh-CN"/>
        </w:rPr>
        <w:t>P/SP NZP CSI-RS resource</w:t>
      </w:r>
      <w:r w:rsidR="00877587">
        <w:rPr>
          <w:rFonts w:eastAsiaTheme="minorEastAsia"/>
          <w:lang w:eastAsia="zh-CN"/>
        </w:rPr>
        <w:t>.</w:t>
      </w:r>
    </w:p>
    <w:tbl>
      <w:tblPr>
        <w:tblStyle w:val="aff"/>
        <w:tblW w:w="0" w:type="auto"/>
        <w:tblLook w:val="04A0" w:firstRow="1" w:lastRow="0" w:firstColumn="1" w:lastColumn="0" w:noHBand="0" w:noVBand="1"/>
      </w:tblPr>
      <w:tblGrid>
        <w:gridCol w:w="9630"/>
      </w:tblGrid>
      <w:tr w:rsidR="00F22D7B" w:rsidRPr="00B807FF" w14:paraId="7427B13D" w14:textId="77777777" w:rsidTr="007F1FD6">
        <w:tc>
          <w:tcPr>
            <w:tcW w:w="9856" w:type="dxa"/>
          </w:tcPr>
          <w:p w14:paraId="74BF5EE6" w14:textId="77777777" w:rsidR="00F22D7B" w:rsidRPr="00F22D7B" w:rsidRDefault="00F22D7B" w:rsidP="00F22D7B">
            <w:pPr>
              <w:spacing w:after="0"/>
              <w:rPr>
                <w:rFonts w:ascii="Times" w:eastAsia="Malgun Gothic" w:hAnsi="Times"/>
                <w:szCs w:val="24"/>
                <w:lang w:eastAsia="zh-CN"/>
              </w:rPr>
            </w:pPr>
          </w:p>
          <w:p w14:paraId="6CA8815C" w14:textId="77777777" w:rsidR="00F22D7B" w:rsidRPr="00F22D7B" w:rsidRDefault="00F22D7B" w:rsidP="00F22D7B">
            <w:pPr>
              <w:spacing w:after="0"/>
              <w:rPr>
                <w:rFonts w:ascii="Times" w:eastAsia="Malgun Gothic" w:hAnsi="Times"/>
                <w:b/>
                <w:szCs w:val="24"/>
                <w:lang w:eastAsia="zh-CN"/>
              </w:rPr>
            </w:pPr>
            <w:r w:rsidRPr="00F22D7B">
              <w:rPr>
                <w:rFonts w:ascii="Times" w:eastAsia="Malgun Gothic" w:hAnsi="Times" w:hint="eastAsia"/>
                <w:b/>
                <w:szCs w:val="24"/>
                <w:highlight w:val="green"/>
                <w:lang w:eastAsia="zh-CN"/>
              </w:rPr>
              <w:t>Agreement</w:t>
            </w:r>
          </w:p>
          <w:p w14:paraId="177789B4" w14:textId="77777777" w:rsidR="00F22D7B" w:rsidRPr="00F22D7B" w:rsidRDefault="00F22D7B" w:rsidP="00F22D7B">
            <w:pPr>
              <w:spacing w:after="0"/>
              <w:rPr>
                <w:rFonts w:ascii="Times" w:eastAsia="Malgun Gothic" w:hAnsi="Times"/>
                <w:szCs w:val="24"/>
                <w:lang w:eastAsia="zh-CN"/>
              </w:rPr>
            </w:pPr>
            <w:r w:rsidRPr="00F22D7B">
              <w:rPr>
                <w:rFonts w:ascii="Times" w:eastAsia="Malgun Gothic" w:hAnsi="Times" w:hint="eastAsia"/>
                <w:szCs w:val="24"/>
                <w:lang w:eastAsia="zh-CN"/>
              </w:rPr>
              <w:t>The configuration</w:t>
            </w:r>
            <w:r w:rsidRPr="00F22D7B">
              <w:rPr>
                <w:rFonts w:ascii="Times" w:eastAsia="Malgun Gothic" w:hAnsi="Times"/>
                <w:szCs w:val="24"/>
                <w:lang w:eastAsia="zh-CN"/>
              </w:rPr>
              <w:t xml:space="preserve"> </w:t>
            </w:r>
            <w:r w:rsidRPr="00F22D7B">
              <w:rPr>
                <w:rFonts w:ascii="Times" w:eastAsia="微软雅黑" w:hAnsi="Times"/>
                <w:szCs w:val="24"/>
                <w:lang w:eastAsia="zh-CN"/>
              </w:rPr>
              <w:t>of Configuration 1 or 2</w:t>
            </w:r>
            <w:r w:rsidRPr="00F22D7B">
              <w:rPr>
                <w:rFonts w:ascii="Times" w:eastAsia="Malgun Gothic" w:hAnsi="Times" w:hint="eastAsia"/>
                <w:szCs w:val="24"/>
                <w:lang w:eastAsia="zh-CN"/>
              </w:rPr>
              <w:t xml:space="preserve"> for DL BWP </w:t>
            </w:r>
            <w:r w:rsidRPr="00F22D7B">
              <w:rPr>
                <w:rFonts w:ascii="Times" w:eastAsia="Malgun Gothic" w:hAnsi="Times"/>
                <w:szCs w:val="24"/>
                <w:lang w:eastAsia="zh-CN"/>
              </w:rPr>
              <w:t xml:space="preserve">only </w:t>
            </w:r>
            <w:r w:rsidRPr="00F22D7B">
              <w:rPr>
                <w:rFonts w:ascii="Times" w:eastAsia="Malgun Gothic" w:hAnsi="Times" w:hint="eastAsia"/>
                <w:szCs w:val="24"/>
                <w:lang w:eastAsia="zh-CN"/>
              </w:rPr>
              <w:t>applies to PDSCH receptions within the DL BWP</w:t>
            </w:r>
            <w:r w:rsidRPr="00F22D7B">
              <w:rPr>
                <w:rFonts w:ascii="Times" w:eastAsia="Malgun Gothic" w:hAnsi="Times"/>
                <w:szCs w:val="24"/>
                <w:lang w:eastAsia="zh-CN"/>
              </w:rPr>
              <w:t>.</w:t>
            </w:r>
          </w:p>
          <w:p w14:paraId="7EDCB564" w14:textId="2E333B0B" w:rsidR="00F22D7B" w:rsidRPr="00F22D7B" w:rsidRDefault="00F22D7B" w:rsidP="00F22D7B">
            <w:pPr>
              <w:tabs>
                <w:tab w:val="left" w:pos="0"/>
              </w:tabs>
              <w:spacing w:after="0"/>
              <w:ind w:left="2160"/>
              <w:rPr>
                <w:rFonts w:ascii="Times" w:eastAsia="Malgun Gothic" w:hAnsi="Times"/>
                <w:szCs w:val="24"/>
                <w:lang w:eastAsia="zh-CN"/>
              </w:rPr>
            </w:pPr>
          </w:p>
        </w:tc>
      </w:tr>
    </w:tbl>
    <w:p w14:paraId="56B94A57" w14:textId="4713DCC0" w:rsidR="00F22D7B" w:rsidRDefault="00F22D7B" w:rsidP="004F3489"/>
    <w:p w14:paraId="34860618" w14:textId="329E86A9" w:rsidR="00801CC0" w:rsidRDefault="004E2316" w:rsidP="000F7CF8">
      <w:pPr>
        <w:jc w:val="both"/>
        <w:rPr>
          <w:rFonts w:eastAsiaTheme="minorEastAsia"/>
          <w:lang w:eastAsia="zh-CN"/>
        </w:rPr>
      </w:pPr>
      <w:r>
        <w:rPr>
          <w:rFonts w:eastAsiaTheme="minorEastAsia"/>
          <w:lang w:eastAsia="zh-CN"/>
        </w:rPr>
        <w:t xml:space="preserve">For </w:t>
      </w:r>
      <w:r w:rsidR="007C4022">
        <w:rPr>
          <w:rFonts w:eastAsiaTheme="minorEastAsia"/>
          <w:lang w:eastAsia="zh-CN"/>
        </w:rPr>
        <w:t xml:space="preserve">P/SP </w:t>
      </w:r>
      <w:r w:rsidR="004F3489">
        <w:rPr>
          <w:rFonts w:eastAsiaTheme="minorEastAsia"/>
          <w:lang w:eastAsia="zh-CN"/>
        </w:rPr>
        <w:t>NZP CSI-RS resource, UE needs to aware whether it is configuration 1</w:t>
      </w:r>
      <w:r w:rsidR="002F1DAC">
        <w:rPr>
          <w:rFonts w:eastAsiaTheme="minorEastAsia"/>
          <w:lang w:eastAsia="zh-CN"/>
        </w:rPr>
        <w:t xml:space="preserve"> or </w:t>
      </w:r>
      <w:r w:rsidR="004F3489">
        <w:rPr>
          <w:rFonts w:eastAsiaTheme="minorEastAsia"/>
          <w:lang w:eastAsia="zh-CN"/>
        </w:rPr>
        <w:t>2 due to impacts to PDSCH RE mapping</w:t>
      </w:r>
      <w:r w:rsidR="00EF0D1C">
        <w:rPr>
          <w:rFonts w:eastAsiaTheme="minorEastAsia"/>
          <w:lang w:eastAsia="zh-CN"/>
        </w:rPr>
        <w:t xml:space="preserve"> according to the following specification</w:t>
      </w:r>
      <w:r w:rsidR="004F3489">
        <w:rPr>
          <w:rFonts w:eastAsiaTheme="minorEastAsia"/>
          <w:lang w:eastAsia="zh-CN"/>
        </w:rPr>
        <w:t xml:space="preserve">. </w:t>
      </w:r>
      <w:r w:rsidR="002427D9">
        <w:rPr>
          <w:rFonts w:eastAsiaTheme="minorEastAsia"/>
          <w:lang w:eastAsia="zh-CN"/>
        </w:rPr>
        <w:t xml:space="preserve">It </w:t>
      </w:r>
      <w:proofErr w:type="gramStart"/>
      <w:r w:rsidR="002427D9">
        <w:rPr>
          <w:rFonts w:eastAsiaTheme="minorEastAsia"/>
          <w:lang w:eastAsia="zh-CN"/>
        </w:rPr>
        <w:t>was discussed</w:t>
      </w:r>
      <w:proofErr w:type="gramEnd"/>
      <w:r w:rsidR="002427D9">
        <w:rPr>
          <w:rFonts w:eastAsiaTheme="minorEastAsia"/>
          <w:lang w:eastAsia="zh-CN"/>
        </w:rPr>
        <w:t xml:space="preserve"> in</w:t>
      </w:r>
      <w:r>
        <w:rPr>
          <w:rFonts w:eastAsiaTheme="minorEastAsia"/>
          <w:lang w:eastAsia="zh-CN"/>
        </w:rPr>
        <w:t xml:space="preserve"> RAN1#122</w:t>
      </w:r>
      <w:r w:rsidR="002427D9">
        <w:rPr>
          <w:rFonts w:eastAsiaTheme="minorEastAsia"/>
          <w:lang w:eastAsia="zh-CN"/>
        </w:rPr>
        <w:t xml:space="preserve"> and different companies have different understanding.</w:t>
      </w:r>
    </w:p>
    <w:tbl>
      <w:tblPr>
        <w:tblStyle w:val="aff"/>
        <w:tblW w:w="0" w:type="auto"/>
        <w:tblLook w:val="04A0" w:firstRow="1" w:lastRow="0" w:firstColumn="1" w:lastColumn="0" w:noHBand="0" w:noVBand="1"/>
      </w:tblPr>
      <w:tblGrid>
        <w:gridCol w:w="9630"/>
      </w:tblGrid>
      <w:tr w:rsidR="00801CC0" w14:paraId="4FEE8870" w14:textId="77777777" w:rsidTr="00801CC0">
        <w:tc>
          <w:tcPr>
            <w:tcW w:w="9630" w:type="dxa"/>
          </w:tcPr>
          <w:p w14:paraId="174EC784" w14:textId="6B58A671" w:rsidR="00801CC0" w:rsidRDefault="00801CC0" w:rsidP="00801CC0">
            <w:pPr>
              <w:rPr>
                <w:rFonts w:eastAsiaTheme="minorEastAsia"/>
                <w:lang w:eastAsia="zh-CN"/>
              </w:rPr>
            </w:pPr>
            <w:r>
              <w:rPr>
                <w:rFonts w:eastAsiaTheme="minorEastAsia" w:hint="eastAsia"/>
                <w:lang w:eastAsia="zh-CN"/>
              </w:rPr>
              <w:t>3</w:t>
            </w:r>
            <w:r>
              <w:rPr>
                <w:rFonts w:eastAsiaTheme="minorEastAsia"/>
                <w:lang w:eastAsia="zh-CN"/>
              </w:rPr>
              <w:t>8.21</w:t>
            </w:r>
            <w:r w:rsidR="001454E0">
              <w:rPr>
                <w:rFonts w:eastAsiaTheme="minorEastAsia"/>
                <w:lang w:eastAsia="zh-CN"/>
              </w:rPr>
              <w:t>1</w:t>
            </w:r>
            <w:r>
              <w:rPr>
                <w:rFonts w:eastAsiaTheme="minorEastAsia"/>
                <w:lang w:eastAsia="zh-CN"/>
              </w:rPr>
              <w:t xml:space="preserve">, </w:t>
            </w:r>
            <w:r w:rsidRPr="00801CC0">
              <w:rPr>
                <w:rFonts w:eastAsiaTheme="minorEastAsia"/>
                <w:lang w:eastAsia="zh-CN"/>
              </w:rPr>
              <w:t>7.3.1.5</w:t>
            </w:r>
            <w:r w:rsidRPr="00801CC0">
              <w:rPr>
                <w:rFonts w:eastAsiaTheme="minorEastAsia"/>
                <w:lang w:eastAsia="zh-CN"/>
              </w:rPr>
              <w:tab/>
              <w:t>Mapping to virtual resource blocks</w:t>
            </w:r>
          </w:p>
          <w:p w14:paraId="66FE785C" w14:textId="77777777" w:rsidR="002427D9" w:rsidRPr="002427D9" w:rsidRDefault="002427D9" w:rsidP="002427D9">
            <w:pPr>
              <w:rPr>
                <w:rFonts w:eastAsia="等线"/>
              </w:rPr>
            </w:pPr>
            <w:r w:rsidRPr="002427D9">
              <w:rPr>
                <w:rFonts w:eastAsia="等线"/>
              </w:rPr>
              <w:t xml:space="preserve">The UE shall, for each of the antenna ports used for transmission of the physical channel, assume the block of complex-valued symbols </w:t>
            </w:r>
            <m:oMath>
              <m:sSup>
                <m:sSupPr>
                  <m:ctrlPr>
                    <w:rPr>
                      <w:rFonts w:ascii="Cambria Math" w:eastAsia="等线" w:hAnsi="Cambria Math"/>
                      <w:i/>
                    </w:rPr>
                  </m:ctrlPr>
                </m:sSupPr>
                <m:e>
                  <m:r>
                    <w:rPr>
                      <w:rFonts w:ascii="Cambria Math" w:eastAsia="等线" w:hAnsi="Cambria Math"/>
                    </w:rPr>
                    <m:t>y</m:t>
                  </m:r>
                </m:e>
                <m:sup>
                  <m:d>
                    <m:dPr>
                      <m:ctrlPr>
                        <w:rPr>
                          <w:rFonts w:ascii="Cambria Math" w:eastAsia="等线" w:hAnsi="Cambria Math"/>
                          <w:i/>
                        </w:rPr>
                      </m:ctrlPr>
                    </m:dPr>
                    <m:e>
                      <m:r>
                        <w:rPr>
                          <w:rFonts w:ascii="Cambria Math" w:eastAsia="等线" w:hAnsi="Cambria Math"/>
                        </w:rPr>
                        <m:t>p</m:t>
                      </m:r>
                    </m:e>
                  </m:d>
                </m:sup>
              </m:sSup>
              <m:d>
                <m:dPr>
                  <m:ctrlPr>
                    <w:rPr>
                      <w:rFonts w:ascii="Cambria Math" w:eastAsia="等线" w:hAnsi="Cambria Math"/>
                      <w:i/>
                    </w:rPr>
                  </m:ctrlPr>
                </m:dPr>
                <m:e>
                  <m:r>
                    <w:rPr>
                      <w:rFonts w:ascii="Cambria Math" w:eastAsia="等线" w:hAnsi="Cambria Math"/>
                    </w:rPr>
                    <m:t>0</m:t>
                  </m:r>
                </m:e>
              </m:d>
              <m:r>
                <w:rPr>
                  <w:rFonts w:ascii="Cambria Math" w:eastAsia="等线" w:hAnsi="Cambria Math"/>
                </w:rPr>
                <m:t xml:space="preserve">, …, </m:t>
              </m:r>
              <m:sSup>
                <m:sSupPr>
                  <m:ctrlPr>
                    <w:rPr>
                      <w:rFonts w:ascii="Cambria Math" w:eastAsia="等线" w:hAnsi="Cambria Math"/>
                      <w:i/>
                    </w:rPr>
                  </m:ctrlPr>
                </m:sSupPr>
                <m:e>
                  <m:r>
                    <w:rPr>
                      <w:rFonts w:ascii="Cambria Math" w:eastAsia="等线" w:hAnsi="Cambria Math"/>
                    </w:rPr>
                    <m:t>y</m:t>
                  </m:r>
                </m:e>
                <m:sup>
                  <m:d>
                    <m:dPr>
                      <m:ctrlPr>
                        <w:rPr>
                          <w:rFonts w:ascii="Cambria Math" w:eastAsia="等线" w:hAnsi="Cambria Math"/>
                          <w:i/>
                        </w:rPr>
                      </m:ctrlPr>
                    </m:dPr>
                    <m:e>
                      <m:r>
                        <w:rPr>
                          <w:rFonts w:ascii="Cambria Math" w:eastAsia="等线" w:hAnsi="Cambria Math"/>
                        </w:rPr>
                        <m:t>p</m:t>
                      </m:r>
                    </m:e>
                  </m:d>
                </m:sup>
              </m:sSup>
              <m:r>
                <w:rPr>
                  <w:rFonts w:ascii="Cambria Math" w:eastAsia="等线" w:hAnsi="Cambria Math"/>
                </w:rPr>
                <m:t>(</m:t>
              </m:r>
              <m:sSubSup>
                <m:sSubSupPr>
                  <m:ctrlPr>
                    <w:rPr>
                      <w:rFonts w:ascii="Cambria Math" w:eastAsia="等线" w:hAnsi="Cambria Math"/>
                      <w:i/>
                    </w:rPr>
                  </m:ctrlPr>
                </m:sSubSupPr>
                <m:e>
                  <m:r>
                    <w:rPr>
                      <w:rFonts w:ascii="Cambria Math" w:eastAsia="等线" w:hAnsi="Cambria Math"/>
                    </w:rPr>
                    <m:t>M</m:t>
                  </m:r>
                </m:e>
                <m:sub>
                  <m:r>
                    <m:rPr>
                      <m:nor/>
                    </m:rPr>
                    <w:rPr>
                      <w:rFonts w:ascii="Cambria Math" w:eastAsia="等线" w:hAnsi="Cambria Math"/>
                    </w:rPr>
                    <m:t>symb</m:t>
                  </m:r>
                </m:sub>
                <m:sup>
                  <w:proofErr w:type="spellStart"/>
                  <m:r>
                    <m:rPr>
                      <m:nor/>
                    </m:rPr>
                    <w:rPr>
                      <w:rFonts w:ascii="Cambria Math" w:eastAsia="等线" w:hAnsi="Cambria Math"/>
                    </w:rPr>
                    <m:t>ap</m:t>
                  </m:r>
                  <w:proofErr w:type="spellEnd"/>
                </m:sup>
              </m:sSubSup>
              <m:r>
                <w:rPr>
                  <w:rFonts w:ascii="Cambria Math" w:eastAsia="等线" w:hAnsi="Cambria Math"/>
                </w:rPr>
                <m:t>-1)</m:t>
              </m:r>
            </m:oMath>
            <w:r w:rsidRPr="002427D9">
              <w:rPr>
                <w:rFonts w:eastAsia="等线"/>
              </w:rPr>
              <w:t xml:space="preserve"> conform to the downlink power allocation specified in [6, TS 38.214] and are mapped in sequence starting with </w:t>
            </w:r>
            <m:oMath>
              <m:sSup>
                <m:sSupPr>
                  <m:ctrlPr>
                    <w:rPr>
                      <w:rFonts w:ascii="Cambria Math" w:eastAsia="等线" w:hAnsi="Cambria Math"/>
                      <w:i/>
                    </w:rPr>
                  </m:ctrlPr>
                </m:sSupPr>
                <m:e>
                  <m:r>
                    <w:rPr>
                      <w:rFonts w:ascii="Cambria Math" w:eastAsia="等线" w:hAnsi="Cambria Math"/>
                    </w:rPr>
                    <m:t>y</m:t>
                  </m:r>
                </m:e>
                <m:sup>
                  <m:d>
                    <m:dPr>
                      <m:ctrlPr>
                        <w:rPr>
                          <w:rFonts w:ascii="Cambria Math" w:eastAsia="等线" w:hAnsi="Cambria Math"/>
                          <w:i/>
                        </w:rPr>
                      </m:ctrlPr>
                    </m:dPr>
                    <m:e>
                      <m:r>
                        <w:rPr>
                          <w:rFonts w:ascii="Cambria Math" w:eastAsia="等线" w:hAnsi="Cambria Math"/>
                        </w:rPr>
                        <m:t>p</m:t>
                      </m:r>
                    </m:e>
                  </m:d>
                </m:sup>
              </m:sSup>
              <m:d>
                <m:dPr>
                  <m:ctrlPr>
                    <w:rPr>
                      <w:rFonts w:ascii="Cambria Math" w:eastAsia="等线" w:hAnsi="Cambria Math"/>
                      <w:i/>
                    </w:rPr>
                  </m:ctrlPr>
                </m:dPr>
                <m:e>
                  <m:r>
                    <w:rPr>
                      <w:rFonts w:ascii="Cambria Math" w:eastAsia="等线" w:hAnsi="Cambria Math"/>
                    </w:rPr>
                    <m:t>0</m:t>
                  </m:r>
                </m:e>
              </m:d>
            </m:oMath>
            <w:r w:rsidRPr="002427D9">
              <w:rPr>
                <w:rFonts w:eastAsia="等线"/>
              </w:rPr>
              <w:t xml:space="preserve"> to resource elements </w:t>
            </w:r>
            <m:oMath>
              <m:sSub>
                <m:sSubPr>
                  <m:ctrlPr>
                    <w:rPr>
                      <w:rFonts w:ascii="Cambria Math" w:eastAsia="等线" w:hAnsi="Cambria Math"/>
                      <w:i/>
                    </w:rPr>
                  </m:ctrlPr>
                </m:sSubPr>
                <m:e>
                  <m:d>
                    <m:dPr>
                      <m:ctrlPr>
                        <w:rPr>
                          <w:rFonts w:ascii="Cambria Math" w:eastAsia="等线" w:hAnsi="Cambria Math"/>
                          <w:i/>
                        </w:rPr>
                      </m:ctrlPr>
                    </m:dPr>
                    <m:e>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m:t>
                          </m:r>
                        </m:sup>
                      </m:sSup>
                      <m:r>
                        <w:rPr>
                          <w:rFonts w:ascii="Cambria Math" w:eastAsia="等线" w:hAnsi="Cambria Math"/>
                        </w:rPr>
                        <m:t>,l</m:t>
                      </m:r>
                    </m:e>
                  </m:d>
                </m:e>
                <m:sub>
                  <m:r>
                    <w:rPr>
                      <w:rFonts w:ascii="Cambria Math" w:eastAsia="等线" w:hAnsi="Cambria Math"/>
                    </w:rPr>
                    <m:t>p,μ</m:t>
                  </m:r>
                </m:sub>
              </m:sSub>
            </m:oMath>
            <w:r w:rsidRPr="002427D9">
              <w:rPr>
                <w:rFonts w:eastAsia="等线"/>
              </w:rPr>
              <w:t xml:space="preserve"> in the virtual resource blocks assigned for transmission which meet all of the following criteria: </w:t>
            </w:r>
          </w:p>
          <w:p w14:paraId="4B5C418E" w14:textId="77777777" w:rsidR="002427D9" w:rsidRPr="002427D9" w:rsidRDefault="002427D9" w:rsidP="002427D9">
            <w:pPr>
              <w:ind w:left="568" w:hanging="284"/>
              <w:rPr>
                <w:rFonts w:eastAsia="等线"/>
              </w:rPr>
            </w:pPr>
            <w:r w:rsidRPr="002427D9">
              <w:rPr>
                <w:rFonts w:eastAsia="等线"/>
              </w:rPr>
              <w:t>-</w:t>
            </w:r>
            <w:r w:rsidRPr="002427D9">
              <w:rPr>
                <w:rFonts w:eastAsia="等线"/>
              </w:rPr>
              <w:tab/>
              <w:t xml:space="preserve">they are in the virtual resource blocks assigned for transmission; </w:t>
            </w:r>
          </w:p>
          <w:p w14:paraId="2D4BC026" w14:textId="77777777" w:rsidR="002427D9" w:rsidRPr="002427D9" w:rsidRDefault="002427D9" w:rsidP="002427D9">
            <w:pPr>
              <w:ind w:left="568" w:hanging="284"/>
              <w:rPr>
                <w:rFonts w:eastAsia="等线"/>
              </w:rPr>
            </w:pPr>
            <w:r w:rsidRPr="002427D9">
              <w:rPr>
                <w:rFonts w:eastAsia="等线"/>
              </w:rPr>
              <w:t>-</w:t>
            </w:r>
            <w:r w:rsidRPr="002427D9">
              <w:rPr>
                <w:rFonts w:eastAsia="等线"/>
              </w:rPr>
              <w:tab/>
              <w:t>the corresponding physical resource blocks are declared as available for PDSCH according to clause 5.1.4 of [6, TS 38.214];</w:t>
            </w:r>
          </w:p>
          <w:p w14:paraId="086E78C4" w14:textId="24394009" w:rsidR="001454E0" w:rsidRPr="001454E0" w:rsidRDefault="001454E0" w:rsidP="001454E0">
            <w:pPr>
              <w:ind w:left="568" w:hanging="284"/>
              <w:rPr>
                <w:rFonts w:eastAsia="等线"/>
              </w:rPr>
            </w:pPr>
            <w:r w:rsidRPr="001454E0">
              <w:rPr>
                <w:rFonts w:eastAsia="等线"/>
              </w:rPr>
              <w:t>-</w:t>
            </w:r>
            <w:r w:rsidRPr="001454E0">
              <w:rPr>
                <w:rFonts w:eastAsia="等线"/>
              </w:rPr>
              <w:tab/>
              <w:t>the corresponding resource elements in the corresponding physical resource blocks are</w:t>
            </w:r>
          </w:p>
          <w:p w14:paraId="1F585803" w14:textId="77777777" w:rsidR="00801CC0" w:rsidRDefault="00801CC0" w:rsidP="003E4842">
            <w:pPr>
              <w:pStyle w:val="B2"/>
            </w:pPr>
            <w:r w:rsidRPr="00B56231">
              <w:t>-</w:t>
            </w:r>
            <w:r w:rsidRPr="00B56231">
              <w:tab/>
              <w:t>not used for non-zero-power CSI-RS, which is according to clause 7.4.1.5 and not configured by</w:t>
            </w:r>
            <w:r>
              <w:t xml:space="preserve"> the</w:t>
            </w:r>
            <w:r w:rsidRPr="00B56231">
              <w:t xml:space="preserve"> </w:t>
            </w:r>
            <w:r w:rsidRPr="00B56231">
              <w:rPr>
                <w:rFonts w:eastAsia="等线"/>
                <w:i/>
                <w:iCs/>
              </w:rPr>
              <w:t>TRS-</w:t>
            </w:r>
            <w:proofErr w:type="spellStart"/>
            <w:r w:rsidRPr="00B56231">
              <w:rPr>
                <w:rFonts w:eastAsia="等线"/>
                <w:i/>
                <w:iCs/>
              </w:rPr>
              <w:t>ResourceSet</w:t>
            </w:r>
            <w:proofErr w:type="spellEnd"/>
            <w:r w:rsidRPr="00B56231">
              <w:rPr>
                <w:rFonts w:eastAsia="等线"/>
              </w:rPr>
              <w:t xml:space="preserve"> IE</w:t>
            </w:r>
            <w:r w:rsidRPr="00B56231">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56231">
              <w:rPr>
                <w:i/>
              </w:rPr>
              <w:t>CSI-RS-Resource-Mobility</w:t>
            </w:r>
            <w:r w:rsidRPr="00B56231">
              <w:t xml:space="preserve"> in the </w:t>
            </w:r>
            <w:proofErr w:type="spellStart"/>
            <w:r w:rsidRPr="00B56231">
              <w:rPr>
                <w:i/>
              </w:rPr>
              <w:t>MeasObjectNR</w:t>
            </w:r>
            <w:proofErr w:type="spellEnd"/>
            <w:r w:rsidRPr="00B56231">
              <w:t xml:space="preserve"> IE or except if the non-zero-power CSI-RS is an aperiodic non-zero-power CSI-RS resource;</w:t>
            </w:r>
          </w:p>
          <w:p w14:paraId="112B948C" w14:textId="4F96A9A9" w:rsidR="00801CC0" w:rsidRPr="003E4842" w:rsidRDefault="00801CC0">
            <w:r>
              <w:t>…</w:t>
            </w:r>
          </w:p>
        </w:tc>
      </w:tr>
    </w:tbl>
    <w:p w14:paraId="2CA62B63" w14:textId="77777777" w:rsidR="00801CC0" w:rsidRDefault="00801CC0" w:rsidP="004F3489">
      <w:pPr>
        <w:rPr>
          <w:rFonts w:eastAsiaTheme="minorEastAsia"/>
          <w:lang w:eastAsia="zh-CN"/>
        </w:rPr>
      </w:pPr>
    </w:p>
    <w:p w14:paraId="60089B53" w14:textId="4F07B633" w:rsidR="004F3489" w:rsidRDefault="002F1DAC" w:rsidP="004F3489">
      <w:pPr>
        <w:rPr>
          <w:rFonts w:eastAsiaTheme="minorEastAsia"/>
          <w:lang w:eastAsia="zh-CN"/>
        </w:rPr>
      </w:pPr>
      <w:r>
        <w:rPr>
          <w:rFonts w:eastAsiaTheme="minorEastAsia"/>
          <w:lang w:eastAsia="zh-CN"/>
        </w:rPr>
        <w:t>For PDSCH resource mapping, t</w:t>
      </w:r>
      <w:r w:rsidR="004F3489">
        <w:rPr>
          <w:rFonts w:eastAsiaTheme="minorEastAsia"/>
          <w:lang w:eastAsia="zh-CN"/>
        </w:rPr>
        <w:t>here can be two alternatives for NZP CSI-RS</w:t>
      </w:r>
      <w:r>
        <w:rPr>
          <w:rFonts w:eastAsiaTheme="minorEastAsia"/>
          <w:lang w:eastAsia="zh-CN"/>
        </w:rPr>
        <w:t xml:space="preserve">. It </w:t>
      </w:r>
      <w:proofErr w:type="gramStart"/>
      <w:r w:rsidR="006B0032">
        <w:rPr>
          <w:rFonts w:eastAsiaTheme="minorEastAsia"/>
          <w:lang w:eastAsia="zh-CN"/>
        </w:rPr>
        <w:t>should be clarified</w:t>
      </w:r>
      <w:proofErr w:type="gramEnd"/>
      <w:r>
        <w:rPr>
          <w:rFonts w:eastAsiaTheme="minorEastAsia"/>
          <w:lang w:eastAsia="zh-CN"/>
        </w:rPr>
        <w:t xml:space="preserve">. </w:t>
      </w:r>
    </w:p>
    <w:p w14:paraId="7013FB2B" w14:textId="11F96247" w:rsidR="00801CC0" w:rsidRPr="0006751C" w:rsidRDefault="004F3489" w:rsidP="00E07080">
      <w:pPr>
        <w:pStyle w:val="aff8"/>
        <w:numPr>
          <w:ilvl w:val="0"/>
          <w:numId w:val="30"/>
        </w:numPr>
        <w:ind w:leftChars="0"/>
        <w:rPr>
          <w:rFonts w:eastAsiaTheme="minorEastAsia"/>
          <w:lang w:eastAsia="zh-CN"/>
        </w:rPr>
      </w:pPr>
      <w:r w:rsidRPr="0006751C">
        <w:rPr>
          <w:rFonts w:eastAsiaTheme="minorEastAsia"/>
          <w:lang w:eastAsia="zh-CN"/>
        </w:rPr>
        <w:t xml:space="preserve">Alt 1: </w:t>
      </w:r>
      <w:r w:rsidR="00801CC0" w:rsidRPr="0006751C">
        <w:rPr>
          <w:rFonts w:eastAsiaTheme="minorEastAsia"/>
          <w:lang w:eastAsia="zh-CN"/>
        </w:rPr>
        <w:t>UE assume P/SP NZP CSI-RS receptions is configuration 2.</w:t>
      </w:r>
    </w:p>
    <w:p w14:paraId="5C4948AA" w14:textId="77777777" w:rsidR="0006751C" w:rsidRPr="0006751C" w:rsidRDefault="00801CC0" w:rsidP="00E07080">
      <w:pPr>
        <w:pStyle w:val="aff8"/>
        <w:numPr>
          <w:ilvl w:val="0"/>
          <w:numId w:val="30"/>
        </w:numPr>
        <w:ind w:leftChars="0"/>
        <w:jc w:val="both"/>
        <w:rPr>
          <w:rFonts w:eastAsiaTheme="minorEastAsia"/>
          <w:lang w:eastAsia="zh-CN"/>
        </w:rPr>
      </w:pPr>
      <w:r w:rsidRPr="0006751C">
        <w:rPr>
          <w:rFonts w:eastAsiaTheme="minorEastAsia"/>
          <w:lang w:eastAsia="zh-CN"/>
        </w:rPr>
        <w:t xml:space="preserve">Alt 2: </w:t>
      </w:r>
      <w:r w:rsidR="002F1DAC" w:rsidRPr="0006751C">
        <w:rPr>
          <w:rFonts w:eastAsiaTheme="minorEastAsia"/>
          <w:lang w:eastAsia="zh-CN"/>
        </w:rPr>
        <w:t xml:space="preserve">The valid symbol type of CSI-RS resource is same as the valid symbol type for CSI derivation of associated CSI report. </w:t>
      </w:r>
    </w:p>
    <w:p w14:paraId="63B8D043" w14:textId="61A8A758" w:rsidR="00E95D2A" w:rsidRDefault="00E95D2A" w:rsidP="0006751C">
      <w:pPr>
        <w:jc w:val="both"/>
        <w:rPr>
          <w:rFonts w:eastAsiaTheme="minorEastAsia"/>
          <w:lang w:eastAsia="zh-CN"/>
        </w:rPr>
      </w:pPr>
      <w:r>
        <w:rPr>
          <w:rFonts w:eastAsiaTheme="minorEastAsia"/>
          <w:lang w:eastAsia="zh-CN"/>
        </w:rPr>
        <w:t>For Alt 1,</w:t>
      </w:r>
      <w:r w:rsidR="002427D9" w:rsidRPr="002427D9">
        <w:rPr>
          <w:rFonts w:eastAsia="微软雅黑"/>
          <w:lang w:eastAsia="zh-CN"/>
        </w:rPr>
        <w:t xml:space="preserve"> </w:t>
      </w:r>
      <w:r w:rsidR="00877587">
        <w:rPr>
          <w:rFonts w:eastAsia="微软雅黑"/>
          <w:lang w:eastAsia="zh-CN"/>
        </w:rPr>
        <w:t>c</w:t>
      </w:r>
      <w:r w:rsidR="002427D9" w:rsidRPr="00183984">
        <w:rPr>
          <w:rFonts w:eastAsia="微软雅黑"/>
          <w:lang w:eastAsia="zh-CN"/>
        </w:rPr>
        <w:t>onfiguration 2</w:t>
      </w:r>
      <w:r w:rsidR="002427D9">
        <w:rPr>
          <w:rFonts w:eastAsia="微软雅黑"/>
          <w:lang w:eastAsia="zh-CN"/>
        </w:rPr>
        <w:t xml:space="preserve"> </w:t>
      </w:r>
      <w:proofErr w:type="gramStart"/>
      <w:r w:rsidR="002427D9">
        <w:rPr>
          <w:rFonts w:eastAsia="微软雅黑"/>
          <w:lang w:eastAsia="zh-CN"/>
        </w:rPr>
        <w:t>is always assumed</w:t>
      </w:r>
      <w:proofErr w:type="gramEnd"/>
      <w:r w:rsidR="002427D9">
        <w:rPr>
          <w:rFonts w:eastAsia="微软雅黑"/>
          <w:lang w:eastAsia="zh-CN"/>
        </w:rPr>
        <w:t xml:space="preserve"> for </w:t>
      </w:r>
      <w:r w:rsidR="002427D9" w:rsidRPr="002427D9">
        <w:rPr>
          <w:rFonts w:eastAsia="微软雅黑"/>
          <w:lang w:eastAsia="zh-CN"/>
        </w:rPr>
        <w:t>P/SP NZP CSI-RS receptions</w:t>
      </w:r>
      <w:r w:rsidR="002427D9">
        <w:rPr>
          <w:rFonts w:eastAsia="微软雅黑"/>
          <w:lang w:eastAsia="zh-CN"/>
        </w:rPr>
        <w:t xml:space="preserve">, so the CSI-RS resource in SBFD symbol and non-SBFD symbol are excluded in </w:t>
      </w:r>
      <w:r w:rsidR="002427D9" w:rsidRPr="002427D9">
        <w:rPr>
          <w:rFonts w:eastAsia="微软雅黑"/>
          <w:lang w:eastAsia="zh-CN"/>
        </w:rPr>
        <w:t>PDSCH RE</w:t>
      </w:r>
      <w:r w:rsidR="002427D9">
        <w:rPr>
          <w:rFonts w:eastAsia="微软雅黑"/>
          <w:lang w:eastAsia="zh-CN"/>
        </w:rPr>
        <w:t xml:space="preserve"> </w:t>
      </w:r>
      <w:r w:rsidR="002427D9" w:rsidRPr="002427D9">
        <w:rPr>
          <w:rFonts w:eastAsia="微软雅黑"/>
          <w:lang w:eastAsia="zh-CN"/>
        </w:rPr>
        <w:t>mapping</w:t>
      </w:r>
      <w:r w:rsidR="002427D9">
        <w:rPr>
          <w:rFonts w:eastAsia="微软雅黑"/>
          <w:lang w:eastAsia="zh-CN"/>
        </w:rPr>
        <w:t>.</w:t>
      </w:r>
    </w:p>
    <w:p w14:paraId="64DD5017" w14:textId="245D8DB9" w:rsidR="000278D1" w:rsidRDefault="00F40C36" w:rsidP="0006751C">
      <w:pPr>
        <w:jc w:val="both"/>
        <w:rPr>
          <w:rFonts w:eastAsia="微软雅黑"/>
          <w:lang w:eastAsia="zh-CN"/>
        </w:rPr>
      </w:pPr>
      <w:r>
        <w:rPr>
          <w:rFonts w:eastAsiaTheme="minorEastAsia"/>
          <w:lang w:eastAsia="zh-CN"/>
        </w:rPr>
        <w:t xml:space="preserve">There is no restriction that one CSI-RS </w:t>
      </w:r>
      <w:r w:rsidR="00B079FA" w:rsidRPr="0006751C">
        <w:rPr>
          <w:rFonts w:eastAsiaTheme="minorEastAsia"/>
          <w:lang w:eastAsia="zh-CN"/>
        </w:rPr>
        <w:t>resource</w:t>
      </w:r>
      <w:r w:rsidR="00B079FA">
        <w:rPr>
          <w:rFonts w:eastAsiaTheme="minorEastAsia"/>
          <w:lang w:eastAsia="zh-CN"/>
        </w:rPr>
        <w:t xml:space="preserve"> </w:t>
      </w:r>
      <w:r>
        <w:rPr>
          <w:rFonts w:eastAsiaTheme="minorEastAsia"/>
          <w:lang w:eastAsia="zh-CN"/>
        </w:rPr>
        <w:t xml:space="preserve">only is associated with one symbol type of CSI reports. So </w:t>
      </w:r>
      <w:r w:rsidR="00C30B68">
        <w:rPr>
          <w:rFonts w:eastAsiaTheme="minorEastAsia"/>
          <w:lang w:eastAsia="zh-CN"/>
        </w:rPr>
        <w:t xml:space="preserve">for Alt 2, </w:t>
      </w:r>
      <w:r>
        <w:rPr>
          <w:rFonts w:eastAsiaTheme="minorEastAsia"/>
          <w:lang w:eastAsia="zh-CN"/>
        </w:rPr>
        <w:t>i</w:t>
      </w:r>
      <w:r w:rsidR="000F7CF8">
        <w:rPr>
          <w:rFonts w:eastAsiaTheme="minorEastAsia"/>
          <w:lang w:eastAsia="zh-CN"/>
        </w:rPr>
        <w:t xml:space="preserve">f </w:t>
      </w:r>
      <w:r w:rsidR="000F7CF8" w:rsidRPr="000F7CF8">
        <w:rPr>
          <w:rFonts w:eastAsiaTheme="minorEastAsia"/>
          <w:lang w:eastAsia="zh-CN"/>
        </w:rPr>
        <w:t xml:space="preserve">one CSI-RS </w:t>
      </w:r>
      <w:r w:rsidR="00337265" w:rsidRPr="0006751C">
        <w:rPr>
          <w:rFonts w:eastAsiaTheme="minorEastAsia"/>
          <w:lang w:eastAsia="zh-CN"/>
        </w:rPr>
        <w:t>resource</w:t>
      </w:r>
      <w:r w:rsidR="00337265">
        <w:rPr>
          <w:rFonts w:eastAsiaTheme="minorEastAsia"/>
          <w:lang w:eastAsia="zh-CN"/>
        </w:rPr>
        <w:t xml:space="preserve"> </w:t>
      </w:r>
      <w:r>
        <w:rPr>
          <w:rFonts w:eastAsiaTheme="minorEastAsia"/>
          <w:lang w:eastAsia="zh-CN"/>
        </w:rPr>
        <w:t xml:space="preserve">is </w:t>
      </w:r>
      <w:r w:rsidR="000F7CF8" w:rsidRPr="000F7CF8">
        <w:rPr>
          <w:rFonts w:eastAsiaTheme="minorEastAsia"/>
          <w:lang w:eastAsia="zh-CN"/>
        </w:rPr>
        <w:t>only associated with one symbol type of CSI report</w:t>
      </w:r>
      <w:r w:rsidR="00511D05">
        <w:rPr>
          <w:rFonts w:eastAsiaTheme="minorEastAsia"/>
          <w:lang w:eastAsia="zh-CN"/>
        </w:rPr>
        <w:t>, only one symbol type is applied to CSI-RS.</w:t>
      </w:r>
      <w:r w:rsidR="000278D1">
        <w:rPr>
          <w:rFonts w:eastAsiaTheme="minorEastAsia"/>
          <w:lang w:eastAsia="zh-CN"/>
        </w:rPr>
        <w:t xml:space="preserve"> </w:t>
      </w:r>
      <w:r w:rsidR="002427D9">
        <w:rPr>
          <w:rFonts w:eastAsia="微软雅黑"/>
          <w:lang w:eastAsia="zh-CN"/>
        </w:rPr>
        <w:lastRenderedPageBreak/>
        <w:t xml:space="preserve">So the CSI-RS resource in one symbol type </w:t>
      </w:r>
      <w:proofErr w:type="gramStart"/>
      <w:r w:rsidR="002427D9">
        <w:rPr>
          <w:rFonts w:eastAsia="微软雅黑"/>
          <w:lang w:eastAsia="zh-CN"/>
        </w:rPr>
        <w:t>is excluded</w:t>
      </w:r>
      <w:proofErr w:type="gramEnd"/>
      <w:r w:rsidR="002427D9">
        <w:rPr>
          <w:rFonts w:eastAsia="微软雅黑"/>
          <w:lang w:eastAsia="zh-CN"/>
        </w:rPr>
        <w:t xml:space="preserve"> in </w:t>
      </w:r>
      <w:r w:rsidR="002427D9" w:rsidRPr="002427D9">
        <w:rPr>
          <w:rFonts w:eastAsia="微软雅黑"/>
          <w:lang w:eastAsia="zh-CN"/>
        </w:rPr>
        <w:t>PDSCH RE</w:t>
      </w:r>
      <w:r w:rsidR="002427D9">
        <w:rPr>
          <w:rFonts w:eastAsia="微软雅黑"/>
          <w:lang w:eastAsia="zh-CN"/>
        </w:rPr>
        <w:t xml:space="preserve"> </w:t>
      </w:r>
      <w:r w:rsidR="002427D9" w:rsidRPr="002427D9">
        <w:rPr>
          <w:rFonts w:eastAsia="微软雅黑"/>
          <w:lang w:eastAsia="zh-CN"/>
        </w:rPr>
        <w:t>mapping</w:t>
      </w:r>
      <w:r w:rsidR="002427D9">
        <w:rPr>
          <w:rFonts w:eastAsia="微软雅黑"/>
          <w:lang w:eastAsia="zh-CN"/>
        </w:rPr>
        <w:t>.</w:t>
      </w:r>
      <w:r w:rsidR="002427D9">
        <w:rPr>
          <w:rFonts w:eastAsiaTheme="minorEastAsia" w:hint="eastAsia"/>
          <w:lang w:eastAsia="zh-CN"/>
        </w:rPr>
        <w:t xml:space="preserve"> </w:t>
      </w:r>
      <w:r w:rsidR="0006751C">
        <w:rPr>
          <w:rFonts w:eastAsiaTheme="minorEastAsia"/>
          <w:lang w:eastAsia="zh-CN"/>
        </w:rPr>
        <w:t>If</w:t>
      </w:r>
      <w:r w:rsidR="000278D1" w:rsidRPr="000278D1">
        <w:rPr>
          <w:rFonts w:eastAsiaTheme="minorEastAsia"/>
          <w:lang w:eastAsia="zh-CN"/>
        </w:rPr>
        <w:t xml:space="preserve"> </w:t>
      </w:r>
      <w:r w:rsidR="000278D1" w:rsidRPr="000F7CF8">
        <w:rPr>
          <w:rFonts w:eastAsiaTheme="minorEastAsia"/>
          <w:lang w:eastAsia="zh-CN"/>
        </w:rPr>
        <w:t>one CSI-RS</w:t>
      </w:r>
      <w:r w:rsidR="000278D1">
        <w:rPr>
          <w:rFonts w:eastAsiaTheme="minorEastAsia"/>
          <w:lang w:eastAsia="zh-CN"/>
        </w:rPr>
        <w:t xml:space="preserve"> is</w:t>
      </w:r>
      <w:r w:rsidR="000278D1" w:rsidRPr="000278D1">
        <w:rPr>
          <w:rFonts w:eastAsiaTheme="minorEastAsia"/>
          <w:lang w:eastAsia="zh-CN"/>
        </w:rPr>
        <w:t xml:space="preserve"> associated with </w:t>
      </w:r>
      <w:r w:rsidR="000278D1">
        <w:rPr>
          <w:rFonts w:eastAsiaTheme="minorEastAsia"/>
          <w:lang w:eastAsia="zh-CN"/>
        </w:rPr>
        <w:t>two</w:t>
      </w:r>
      <w:r w:rsidR="000278D1" w:rsidRPr="000278D1">
        <w:rPr>
          <w:rFonts w:eastAsiaTheme="minorEastAsia"/>
          <w:lang w:eastAsia="zh-CN"/>
        </w:rPr>
        <w:t xml:space="preserve"> CSI-RS</w:t>
      </w:r>
      <w:r w:rsidR="000278D1">
        <w:rPr>
          <w:rFonts w:eastAsiaTheme="minorEastAsia"/>
          <w:lang w:eastAsia="zh-CN"/>
        </w:rPr>
        <w:t xml:space="preserve"> report</w:t>
      </w:r>
      <w:r w:rsidR="000278D1" w:rsidRPr="000278D1">
        <w:rPr>
          <w:rFonts w:eastAsiaTheme="minorEastAsia"/>
          <w:lang w:eastAsia="zh-CN"/>
        </w:rPr>
        <w:t xml:space="preserve"> </w:t>
      </w:r>
      <w:r w:rsidR="000278D1">
        <w:rPr>
          <w:rFonts w:eastAsiaTheme="minorEastAsia"/>
          <w:lang w:eastAsia="zh-CN"/>
        </w:rPr>
        <w:t xml:space="preserve">and </w:t>
      </w:r>
      <w:r w:rsidR="000278D1" w:rsidRPr="000278D1">
        <w:rPr>
          <w:rFonts w:eastAsiaTheme="minorEastAsia"/>
          <w:lang w:eastAsia="zh-CN"/>
        </w:rPr>
        <w:t xml:space="preserve">the valid symbol type for </w:t>
      </w:r>
      <w:r w:rsidR="00337265">
        <w:rPr>
          <w:rFonts w:eastAsiaTheme="minorEastAsia"/>
          <w:lang w:eastAsia="zh-CN"/>
        </w:rPr>
        <w:t>these two</w:t>
      </w:r>
      <w:r w:rsidR="00337265" w:rsidRPr="000278D1">
        <w:rPr>
          <w:rFonts w:eastAsiaTheme="minorEastAsia"/>
          <w:lang w:eastAsia="zh-CN"/>
        </w:rPr>
        <w:t xml:space="preserve"> CSI-RS</w:t>
      </w:r>
      <w:r w:rsidR="00337265">
        <w:rPr>
          <w:rFonts w:eastAsiaTheme="minorEastAsia"/>
          <w:lang w:eastAsia="zh-CN"/>
        </w:rPr>
        <w:t xml:space="preserve"> report is different</w:t>
      </w:r>
      <w:r w:rsidR="008227B5">
        <w:rPr>
          <w:rFonts w:eastAsiaTheme="minorEastAsia"/>
          <w:lang w:eastAsia="zh-CN"/>
        </w:rPr>
        <w:t>.</w:t>
      </w:r>
      <w:r w:rsidR="0006751C">
        <w:rPr>
          <w:rFonts w:eastAsiaTheme="minorEastAsia"/>
          <w:lang w:eastAsia="zh-CN"/>
        </w:rPr>
        <w:t xml:space="preserve"> In this case, the unit of all symbol types </w:t>
      </w:r>
      <w:proofErr w:type="gramStart"/>
      <w:r w:rsidR="0006751C">
        <w:rPr>
          <w:rFonts w:eastAsiaTheme="minorEastAsia"/>
          <w:lang w:eastAsia="zh-CN"/>
        </w:rPr>
        <w:t>are applied</w:t>
      </w:r>
      <w:proofErr w:type="gramEnd"/>
      <w:r w:rsidR="0006751C">
        <w:rPr>
          <w:rFonts w:eastAsiaTheme="minorEastAsia"/>
          <w:lang w:eastAsia="zh-CN"/>
        </w:rPr>
        <w:t xml:space="preserve"> to CSI-RS.</w:t>
      </w:r>
      <w:r w:rsidR="002427D9">
        <w:rPr>
          <w:rFonts w:eastAsiaTheme="minorEastAsia"/>
          <w:lang w:eastAsia="zh-CN"/>
        </w:rPr>
        <w:t xml:space="preserve"> </w:t>
      </w:r>
      <w:r w:rsidR="002427D9">
        <w:rPr>
          <w:rFonts w:eastAsia="微软雅黑"/>
          <w:lang w:eastAsia="zh-CN"/>
        </w:rPr>
        <w:t xml:space="preserve">So the CSI-RS resource in SBFD symbol and non-SBFD symbol </w:t>
      </w:r>
      <w:proofErr w:type="gramStart"/>
      <w:r w:rsidR="002427D9">
        <w:rPr>
          <w:rFonts w:eastAsia="微软雅黑"/>
          <w:lang w:eastAsia="zh-CN"/>
        </w:rPr>
        <w:t>are excluded</w:t>
      </w:r>
      <w:proofErr w:type="gramEnd"/>
      <w:r w:rsidR="002427D9">
        <w:rPr>
          <w:rFonts w:eastAsia="微软雅黑"/>
          <w:lang w:eastAsia="zh-CN"/>
        </w:rPr>
        <w:t xml:space="preserve"> in </w:t>
      </w:r>
      <w:r w:rsidR="002427D9" w:rsidRPr="002427D9">
        <w:rPr>
          <w:rFonts w:eastAsia="微软雅黑"/>
          <w:lang w:eastAsia="zh-CN"/>
        </w:rPr>
        <w:t>PDSCH RE</w:t>
      </w:r>
      <w:r w:rsidR="002427D9">
        <w:rPr>
          <w:rFonts w:eastAsia="微软雅黑"/>
          <w:lang w:eastAsia="zh-CN"/>
        </w:rPr>
        <w:t xml:space="preserve"> </w:t>
      </w:r>
      <w:r w:rsidR="002427D9" w:rsidRPr="002427D9">
        <w:rPr>
          <w:rFonts w:eastAsia="微软雅黑"/>
          <w:lang w:eastAsia="zh-CN"/>
        </w:rPr>
        <w:t>mapping</w:t>
      </w:r>
      <w:r w:rsidR="002427D9">
        <w:rPr>
          <w:rFonts w:eastAsia="微软雅黑"/>
          <w:lang w:eastAsia="zh-CN"/>
        </w:rPr>
        <w:t>.</w:t>
      </w:r>
    </w:p>
    <w:p w14:paraId="38636946" w14:textId="19BB5F1F" w:rsidR="003706A2" w:rsidRDefault="003706A2" w:rsidP="0006751C">
      <w:pPr>
        <w:jc w:val="both"/>
        <w:rPr>
          <w:rFonts w:eastAsiaTheme="minorEastAsia"/>
          <w:lang w:eastAsia="zh-CN"/>
        </w:rPr>
      </w:pPr>
      <w:r>
        <w:rPr>
          <w:rFonts w:eastAsia="微软雅黑"/>
          <w:lang w:eastAsia="zh-CN"/>
        </w:rPr>
        <w:t xml:space="preserve">Thus, it is beneficial to clarify </w:t>
      </w:r>
      <w:r w:rsidRPr="003706A2">
        <w:rPr>
          <w:rFonts w:eastAsia="微软雅黑"/>
          <w:lang w:eastAsia="zh-CN"/>
        </w:rPr>
        <w:t xml:space="preserve">UE assumption on </w:t>
      </w:r>
      <w:r w:rsidR="00B079FA">
        <w:rPr>
          <w:rFonts w:eastAsiaTheme="minorEastAsia"/>
          <w:lang w:eastAsia="zh-CN"/>
        </w:rPr>
        <w:t>P/SP NZP CSI-RS receptions</w:t>
      </w:r>
      <w:r>
        <w:rPr>
          <w:rFonts w:eastAsia="微软雅黑"/>
          <w:lang w:eastAsia="zh-CN"/>
        </w:rPr>
        <w:t>.</w:t>
      </w:r>
      <w:r w:rsidR="00B079FA">
        <w:rPr>
          <w:rFonts w:eastAsia="微软雅黑"/>
          <w:lang w:eastAsia="zh-CN"/>
        </w:rPr>
        <w:t xml:space="preserve"> From our perspective, we suggest to take Alt 1 as a conclusion. </w:t>
      </w:r>
      <w:r w:rsidR="00B079FA" w:rsidRPr="00B079FA">
        <w:rPr>
          <w:rFonts w:eastAsia="微软雅黑"/>
          <w:lang w:eastAsia="zh-CN"/>
        </w:rPr>
        <w:t xml:space="preserve">No spec impact </w:t>
      </w:r>
      <w:proofErr w:type="gramStart"/>
      <w:r w:rsidR="00B079FA" w:rsidRPr="00B079FA">
        <w:rPr>
          <w:rFonts w:eastAsia="微软雅黑"/>
          <w:lang w:eastAsia="zh-CN"/>
        </w:rPr>
        <w:t>is needed</w:t>
      </w:r>
      <w:proofErr w:type="gramEnd"/>
      <w:r w:rsidR="00B079FA" w:rsidRPr="00B079FA">
        <w:rPr>
          <w:rFonts w:eastAsia="微软雅黑"/>
          <w:lang w:eastAsia="zh-CN"/>
        </w:rPr>
        <w:t>.</w:t>
      </w:r>
    </w:p>
    <w:p w14:paraId="32D71844" w14:textId="32A8D4E6" w:rsidR="002F1DAC" w:rsidRPr="00CD7858" w:rsidRDefault="002F1DAC" w:rsidP="00CD7858">
      <w:pPr>
        <w:pStyle w:val="aff8"/>
        <w:numPr>
          <w:ilvl w:val="0"/>
          <w:numId w:val="24"/>
        </w:numPr>
        <w:ind w:leftChars="0"/>
        <w:jc w:val="both"/>
        <w:rPr>
          <w:rFonts w:eastAsiaTheme="minorEastAsia"/>
          <w:b/>
          <w:i/>
          <w:lang w:eastAsia="zh-CN"/>
        </w:rPr>
      </w:pPr>
      <w:r w:rsidRPr="00CD7858">
        <w:rPr>
          <w:rFonts w:eastAsiaTheme="minorEastAsia"/>
          <w:b/>
          <w:i/>
          <w:lang w:eastAsia="zh-CN"/>
        </w:rPr>
        <w:t>UE assume P/SP NZP CSI-R</w:t>
      </w:r>
      <w:r w:rsidR="00FC7690" w:rsidRPr="00CD7858">
        <w:rPr>
          <w:rFonts w:eastAsiaTheme="minorEastAsia"/>
          <w:b/>
          <w:i/>
          <w:lang w:eastAsia="zh-CN"/>
        </w:rPr>
        <w:t>S receptions is configuration 2</w:t>
      </w:r>
      <w:r w:rsidR="00877587">
        <w:rPr>
          <w:rFonts w:eastAsiaTheme="minorEastAsia"/>
          <w:b/>
          <w:i/>
          <w:lang w:eastAsia="zh-CN"/>
        </w:rPr>
        <w:t>.</w:t>
      </w:r>
    </w:p>
    <w:p w14:paraId="29703719" w14:textId="77777777" w:rsidR="0037188B" w:rsidRPr="00202D98" w:rsidRDefault="0037188B" w:rsidP="0037188B">
      <w:pPr>
        <w:pStyle w:val="3"/>
      </w:pPr>
      <w:r w:rsidRPr="00F6090F">
        <w:t xml:space="preserve">PUCCH available slot counting considering valid symbol type </w:t>
      </w:r>
      <w:proofErr w:type="gramStart"/>
      <w:r w:rsidRPr="00F6090F">
        <w:t>for  Configuration</w:t>
      </w:r>
      <w:proofErr w:type="gramEnd"/>
      <w:r w:rsidRPr="00F6090F">
        <w:t xml:space="preserve"> 1</w:t>
      </w:r>
    </w:p>
    <w:p w14:paraId="50FE9292" w14:textId="77777777" w:rsidR="0037188B" w:rsidRPr="00BC1D61" w:rsidRDefault="0037188B" w:rsidP="0037188B">
      <w:pPr>
        <w:rPr>
          <w:rFonts w:eastAsiaTheme="minorEastAsia"/>
          <w:b/>
          <w:bCs/>
          <w:u w:val="single"/>
          <w:lang w:eastAsia="zh-CN"/>
        </w:rPr>
      </w:pPr>
      <w:r w:rsidRPr="00BC1D61">
        <w:rPr>
          <w:rFonts w:eastAsiaTheme="minorEastAsia"/>
          <w:b/>
          <w:bCs/>
          <w:u w:val="single"/>
          <w:lang w:eastAsia="zh-CN"/>
        </w:rPr>
        <w:t>Reason for change</w:t>
      </w:r>
    </w:p>
    <w:p w14:paraId="5149D8BC" w14:textId="77777777" w:rsidR="0037188B" w:rsidRPr="0082207F" w:rsidRDefault="0037188B" w:rsidP="0037188B">
      <w:pPr>
        <w:suppressAutoHyphens/>
        <w:spacing w:after="50" w:line="259" w:lineRule="auto"/>
        <w:jc w:val="both"/>
        <w:rPr>
          <w:rFonts w:eastAsia="Times New Roman"/>
          <w:iCs/>
          <w:szCs w:val="16"/>
          <w:lang w:val="en-US" w:eastAsia="ko-KR"/>
        </w:rPr>
      </w:pPr>
      <w:r w:rsidRPr="00992703">
        <w:rPr>
          <w:rFonts w:eastAsia="Times New Roman"/>
          <w:iCs/>
          <w:szCs w:val="16"/>
          <w:lang w:val="en-US" w:eastAsia="ko-KR"/>
        </w:rPr>
        <w:t>F</w:t>
      </w:r>
      <w:r w:rsidRPr="0082207F">
        <w:rPr>
          <w:rFonts w:eastAsia="Times New Roman"/>
          <w:iCs/>
          <w:szCs w:val="16"/>
          <w:lang w:val="en-US" w:eastAsia="ko-KR"/>
        </w:rPr>
        <w:t xml:space="preserve">or </w:t>
      </w:r>
      <w:r w:rsidRPr="00992703">
        <w:rPr>
          <w:rFonts w:eastAsia="Times New Roman"/>
          <w:iCs/>
          <w:szCs w:val="16"/>
          <w:lang w:val="en-US" w:eastAsia="ko-KR"/>
        </w:rPr>
        <w:t>PUCCH repetition</w:t>
      </w:r>
      <w:r w:rsidRPr="0082207F">
        <w:rPr>
          <w:rFonts w:eastAsia="Times New Roman"/>
          <w:iCs/>
          <w:szCs w:val="16"/>
          <w:lang w:val="en-US" w:eastAsia="ko-KR"/>
        </w:rPr>
        <w:t xml:space="preserve"> with Configuration 1,</w:t>
      </w:r>
      <w:r>
        <w:rPr>
          <w:rFonts w:eastAsia="Times New Roman"/>
          <w:iCs/>
          <w:szCs w:val="16"/>
          <w:lang w:val="en-US" w:eastAsia="ko-KR"/>
        </w:rPr>
        <w:t xml:space="preserve"> </w:t>
      </w:r>
      <w:r w:rsidRPr="00992703">
        <w:rPr>
          <w:rFonts w:eastAsia="Times New Roman"/>
          <w:iCs/>
          <w:szCs w:val="16"/>
          <w:lang w:val="en-US" w:eastAsia="ko-KR"/>
        </w:rPr>
        <w:t xml:space="preserve">a slot is </w:t>
      </w:r>
      <w:proofErr w:type="gramStart"/>
      <w:r w:rsidRPr="00992703">
        <w:rPr>
          <w:rFonts w:eastAsia="Times New Roman"/>
          <w:iCs/>
          <w:szCs w:val="16"/>
          <w:lang w:val="en-US" w:eastAsia="ko-KR"/>
        </w:rPr>
        <w:t>determined</w:t>
      </w:r>
      <w:proofErr w:type="gramEnd"/>
      <w:r w:rsidRPr="00992703">
        <w:rPr>
          <w:rFonts w:eastAsia="Times New Roman"/>
          <w:iCs/>
          <w:szCs w:val="16"/>
          <w:lang w:val="en-US" w:eastAsia="ko-KR"/>
        </w:rPr>
        <w:t xml:space="preserve"> as available if </w:t>
      </w:r>
      <w:r>
        <w:rPr>
          <w:rFonts w:eastAsia="Times New Roman"/>
          <w:iCs/>
          <w:szCs w:val="16"/>
          <w:lang w:val="en-US" w:eastAsia="ko-KR"/>
        </w:rPr>
        <w:t xml:space="preserve">the symbols allocated for PUCCH </w:t>
      </w:r>
      <w:r w:rsidRPr="0082207F">
        <w:rPr>
          <w:rFonts w:eastAsia="宋体" w:cs="Calibri"/>
          <w:bCs/>
          <w:lang w:eastAsia="zh-CN"/>
        </w:rPr>
        <w:t>are all</w:t>
      </w:r>
      <w:r>
        <w:rPr>
          <w:rFonts w:eastAsia="宋体" w:cs="Calibri"/>
          <w:bCs/>
          <w:lang w:eastAsia="zh-CN"/>
        </w:rPr>
        <w:t xml:space="preserve"> symbols same as valid symbol type. However, it </w:t>
      </w:r>
      <w:proofErr w:type="gramStart"/>
      <w:r>
        <w:rPr>
          <w:rFonts w:eastAsia="宋体" w:cs="Calibri"/>
          <w:bCs/>
          <w:lang w:eastAsia="zh-CN"/>
        </w:rPr>
        <w:t>is not captured</w:t>
      </w:r>
      <w:proofErr w:type="gramEnd"/>
      <w:r>
        <w:rPr>
          <w:rFonts w:eastAsia="宋体" w:cs="Calibri"/>
          <w:bCs/>
          <w:lang w:eastAsia="zh-CN"/>
        </w:rPr>
        <w:t xml:space="preserve"> in current specification. </w:t>
      </w:r>
    </w:p>
    <w:p w14:paraId="190C7B24" w14:textId="77777777" w:rsidR="0037188B" w:rsidRPr="00BC1D61" w:rsidRDefault="0037188B" w:rsidP="0037188B">
      <w:pPr>
        <w:rPr>
          <w:rFonts w:eastAsiaTheme="minorEastAsia"/>
          <w:b/>
          <w:bCs/>
          <w:u w:val="single"/>
          <w:lang w:eastAsia="zh-CN"/>
        </w:rPr>
      </w:pPr>
      <w:r w:rsidRPr="00BC1D61">
        <w:rPr>
          <w:rFonts w:eastAsiaTheme="minorEastAsia"/>
          <w:b/>
          <w:bCs/>
          <w:u w:val="single"/>
          <w:lang w:eastAsia="zh-CN"/>
        </w:rPr>
        <w:t>Summary of change</w:t>
      </w:r>
    </w:p>
    <w:p w14:paraId="0EDCDB90" w14:textId="77777777" w:rsidR="0037188B" w:rsidRDefault="0037188B" w:rsidP="0037188B">
      <w:pPr>
        <w:rPr>
          <w:rFonts w:eastAsiaTheme="minorEastAsia"/>
        </w:rPr>
      </w:pPr>
      <w:r>
        <w:rPr>
          <w:rFonts w:eastAsiaTheme="minorEastAsia"/>
          <w:lang w:eastAsia="zh-CN"/>
        </w:rPr>
        <w:t xml:space="preserve">It clarify UE’s behaviour on PUCCH available slot counting for </w:t>
      </w:r>
      <w:r w:rsidRPr="0082207F">
        <w:rPr>
          <w:rFonts w:eastAsia="Times New Roman"/>
          <w:iCs/>
          <w:szCs w:val="16"/>
          <w:lang w:val="en-US" w:eastAsia="ko-KR"/>
        </w:rPr>
        <w:t>Configuration 1</w:t>
      </w:r>
      <w:r>
        <w:rPr>
          <w:rFonts w:eastAsiaTheme="minorEastAsia"/>
          <w:lang w:eastAsia="zh-CN"/>
        </w:rPr>
        <w:t xml:space="preserve">. </w:t>
      </w:r>
      <w:r>
        <w:rPr>
          <w:rFonts w:eastAsia="宋体"/>
        </w:rPr>
        <w:t>A</w:t>
      </w:r>
      <w:r w:rsidRPr="00150C64">
        <w:rPr>
          <w:rFonts w:eastAsia="宋体"/>
        </w:rPr>
        <w:t xml:space="preserve"> slot with invalid symbol type </w:t>
      </w:r>
      <w:r>
        <w:rPr>
          <w:rFonts w:eastAsia="宋体"/>
        </w:rPr>
        <w:t xml:space="preserve">is </w:t>
      </w:r>
      <w:r w:rsidRPr="00150C64">
        <w:rPr>
          <w:rFonts w:eastAsia="宋体"/>
        </w:rPr>
        <w:t xml:space="preserve">not be counted </w:t>
      </w:r>
      <w:proofErr w:type="gramStart"/>
      <w:r w:rsidRPr="00150C64">
        <w:rPr>
          <w:rFonts w:eastAsia="宋体"/>
        </w:rPr>
        <w:t xml:space="preserve">in </w:t>
      </w:r>
      <w:r w:rsidRPr="00BB2934">
        <w:rPr>
          <w:lang w:val="en-US"/>
        </w:rPr>
        <w:t xml:space="preserve"> </w:t>
      </w:r>
      <w:proofErr w:type="gramEnd"/>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PUCCH</m:t>
            </m:r>
          </m:sub>
          <m:sup>
            <m:r>
              <m:rPr>
                <m:nor/>
              </m:rPr>
              <w:rPr>
                <w:lang w:val="en-US"/>
              </w:rPr>
              <m:t>repeat</m:t>
            </m:r>
          </m:sup>
        </m:sSubSup>
      </m:oMath>
      <w:r w:rsidRPr="00BB2934">
        <w:rPr>
          <w:lang w:val="en-US"/>
        </w:rPr>
        <w:t xml:space="preserve"> </w:t>
      </w:r>
      <w:r w:rsidRPr="00150C64">
        <w:rPr>
          <w:rFonts w:eastAsia="宋体"/>
        </w:rPr>
        <w:t>repetitions</w:t>
      </w:r>
      <w:r>
        <w:rPr>
          <w:rFonts w:eastAsia="宋体"/>
        </w:rPr>
        <w:t>.</w:t>
      </w:r>
    </w:p>
    <w:p w14:paraId="49DFE1BA" w14:textId="2852882C" w:rsidR="0037188B" w:rsidRPr="00BC1D61" w:rsidRDefault="0037188B" w:rsidP="0037188B">
      <w:pPr>
        <w:rPr>
          <w:rFonts w:eastAsiaTheme="minorEastAsia"/>
          <w:b/>
          <w:bCs/>
          <w:u w:val="single"/>
          <w:lang w:eastAsia="zh-CN"/>
        </w:rPr>
      </w:pPr>
      <w:r>
        <w:rPr>
          <w:rFonts w:eastAsiaTheme="minorEastAsia"/>
          <w:b/>
          <w:bCs/>
          <w:u w:val="single"/>
          <w:lang w:eastAsia="zh-CN"/>
        </w:rPr>
        <w:t>TP#</w:t>
      </w:r>
      <w:r w:rsidR="00836782">
        <w:rPr>
          <w:rFonts w:eastAsiaTheme="minorEastAsia"/>
          <w:b/>
          <w:bCs/>
          <w:u w:val="single"/>
          <w:lang w:eastAsia="zh-CN"/>
        </w:rPr>
        <w:t>2</w:t>
      </w:r>
    </w:p>
    <w:p w14:paraId="2CE3822D" w14:textId="77777777" w:rsidR="0037188B" w:rsidRPr="0082207F" w:rsidRDefault="0037188B" w:rsidP="0037188B">
      <w:pPr>
        <w:rPr>
          <w:lang w:val="en-US" w:eastAsia="ja-JP"/>
        </w:rPr>
      </w:pPr>
    </w:p>
    <w:tbl>
      <w:tblPr>
        <w:tblStyle w:val="TableGrid11"/>
        <w:tblW w:w="0" w:type="auto"/>
        <w:tblLook w:val="04A0" w:firstRow="1" w:lastRow="0" w:firstColumn="1" w:lastColumn="0" w:noHBand="0" w:noVBand="1"/>
      </w:tblPr>
      <w:tblGrid>
        <w:gridCol w:w="9630"/>
      </w:tblGrid>
      <w:tr w:rsidR="0037188B" w:rsidRPr="00BB2934" w14:paraId="70550B47" w14:textId="77777777" w:rsidTr="00B079FA">
        <w:tc>
          <w:tcPr>
            <w:tcW w:w="9060" w:type="dxa"/>
          </w:tcPr>
          <w:p w14:paraId="2F05B783" w14:textId="77777777" w:rsidR="0037188B" w:rsidRPr="00BB2934" w:rsidRDefault="0037188B" w:rsidP="00B079FA">
            <w:pPr>
              <w:keepNext/>
              <w:keepLines/>
              <w:suppressAutoHyphens/>
              <w:spacing w:before="120" w:after="50" w:line="259" w:lineRule="auto"/>
              <w:ind w:left="1134" w:hanging="1134"/>
              <w:jc w:val="both"/>
              <w:outlineLvl w:val="2"/>
              <w:rPr>
                <w:rFonts w:ascii="Arial" w:hAnsi="Arial"/>
                <w:sz w:val="28"/>
                <w:lang w:val="en-US"/>
              </w:rPr>
            </w:pPr>
            <w:r w:rsidRPr="00BB2934">
              <w:rPr>
                <w:rFonts w:ascii="Arial" w:hAnsi="Arial"/>
                <w:sz w:val="28"/>
                <w:lang w:val="en-US"/>
              </w:rPr>
              <w:lastRenderedPageBreak/>
              <w:t>9.2.6</w:t>
            </w:r>
            <w:r w:rsidRPr="00BB2934">
              <w:rPr>
                <w:rFonts w:ascii="Arial" w:hAnsi="Arial"/>
                <w:sz w:val="28"/>
                <w:lang w:val="en-US"/>
              </w:rPr>
              <w:tab/>
              <w:t>PUCCH repetition procedure</w:t>
            </w:r>
          </w:p>
          <w:p w14:paraId="095DFB27" w14:textId="77777777" w:rsidR="0037188B" w:rsidRPr="00BB2934" w:rsidRDefault="0037188B" w:rsidP="00B079FA">
            <w:pPr>
              <w:suppressAutoHyphens/>
              <w:spacing w:after="50" w:line="259" w:lineRule="auto"/>
              <w:jc w:val="both"/>
              <w:rPr>
                <w:noProof/>
                <w:lang w:val="en-US" w:eastAsia="zh-CN"/>
              </w:rPr>
            </w:pPr>
            <w:r w:rsidRPr="00BB2934">
              <w:rPr>
                <w:lang w:val="en-US"/>
              </w:rPr>
              <w:t xml:space="preserve">A UE that does not have dedicated PUCCH resource configuration and indicates a capability to transmit with repetitions a PUCCH with HARQ-ACK information [11, TS 38.321], determines a number of </w:t>
            </w:r>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PUCCH</m:t>
                  </m:r>
                </m:sub>
                <m:sup>
                  <m:r>
                    <m:rPr>
                      <m:nor/>
                    </m:rPr>
                    <w:rPr>
                      <w:lang w:val="en-US"/>
                    </w:rPr>
                    <m:t>repeat</m:t>
                  </m:r>
                </m:sup>
              </m:sSubSup>
            </m:oMath>
            <w:r w:rsidRPr="00BB2934">
              <w:rPr>
                <w:lang w:val="en-US"/>
              </w:rPr>
              <w:t xml:space="preserve"> slots for repetitions of a PUCCH transmission with HARQ-ACK information based on an indication by </w:t>
            </w:r>
            <w:r w:rsidRPr="00BB2934">
              <w:rPr>
                <w:i/>
                <w:lang w:val="en-US" w:eastAsia="zh-CN"/>
              </w:rPr>
              <w:t>numberOfMsg4HARQ-ACK-Repetitions</w:t>
            </w:r>
            <w:r w:rsidRPr="00BB2934">
              <w:rPr>
                <w:lang w:val="en-US"/>
              </w:rPr>
              <w:t xml:space="preserve">. If </w:t>
            </w:r>
            <w:r w:rsidRPr="00BB2934">
              <w:rPr>
                <w:i/>
                <w:lang w:val="en-US" w:eastAsia="zh-CN"/>
              </w:rPr>
              <w:t>numberOfMsg4HARQ-ACK-Repetitions</w:t>
            </w:r>
            <w:r w:rsidRPr="00BB2934">
              <w:rPr>
                <w:lang w:val="en-US"/>
              </w:rPr>
              <w:t xml:space="preserve"> provides more than one values, the DAI field in a DCI format 1_0 with CRC scrambled by a TC-RNTI scheduling a PDSCH reception that includes a UE contention resolution identity indicates </w:t>
            </w:r>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PUCCH</m:t>
                  </m:r>
                </m:sub>
                <m:sup>
                  <m:r>
                    <m:rPr>
                      <m:nor/>
                    </m:rPr>
                    <w:rPr>
                      <w:lang w:val="en-US"/>
                    </w:rPr>
                    <m:t>repeat</m:t>
                  </m:r>
                </m:sup>
              </m:sSubSup>
            </m:oMath>
            <w:r w:rsidRPr="00BB2934">
              <w:rPr>
                <w:lang w:val="en-US"/>
              </w:rPr>
              <w:t xml:space="preserve"> from the more than one values. The UE transmits any PUCCH with repetitions over </w:t>
            </w:r>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PUCCH</m:t>
                  </m:r>
                </m:sub>
                <m:sup>
                  <m:r>
                    <m:rPr>
                      <m:nor/>
                    </m:rPr>
                    <w:rPr>
                      <w:lang w:val="en-US"/>
                    </w:rPr>
                    <m:t>repeat</m:t>
                  </m:r>
                </m:sup>
              </m:sSubSup>
            </m:oMath>
            <w:r w:rsidRPr="00BB2934">
              <w:rPr>
                <w:lang w:val="en-US"/>
              </w:rPr>
              <w:t xml:space="preserve"> slots before dedicated PUCCH resource configuration </w:t>
            </w:r>
            <w:proofErr w:type="gramStart"/>
            <w:r w:rsidRPr="00BB2934">
              <w:rPr>
                <w:lang w:val="en-US"/>
              </w:rPr>
              <w:t>is provided</w:t>
            </w:r>
            <w:proofErr w:type="gramEnd"/>
            <w:r w:rsidRPr="00BB2934">
              <w:rPr>
                <w:lang w:val="en-US"/>
              </w:rPr>
              <w:t>.</w:t>
            </w:r>
            <w:r w:rsidRPr="00BB2934">
              <w:rPr>
                <w:lang w:val="en-US" w:eastAsia="zh-CN"/>
              </w:rPr>
              <w:t xml:space="preserve"> </w:t>
            </w:r>
            <w:r w:rsidRPr="00BB2934">
              <w:rPr>
                <w:lang w:val="en-US"/>
              </w:rPr>
              <w:t>The UE transmits each repetition of the PUCCH using frequency hopping as described in Clause 9.2.1.</w:t>
            </w:r>
            <w:r w:rsidRPr="00BB2934">
              <w:rPr>
                <w:noProof/>
                <w:lang w:val="en-US" w:eastAsia="zh-CN"/>
              </w:rPr>
              <w:t xml:space="preserve"> </w:t>
            </w:r>
          </w:p>
          <w:p w14:paraId="7578C37B" w14:textId="77777777" w:rsidR="0037188B" w:rsidRPr="00BB2934" w:rsidRDefault="0037188B" w:rsidP="00B079FA">
            <w:pPr>
              <w:suppressAutoHyphens/>
              <w:spacing w:after="50" w:line="259" w:lineRule="auto"/>
              <w:jc w:val="both"/>
              <w:rPr>
                <w:noProof/>
                <w:lang w:val="en-US" w:eastAsia="zh-CN"/>
              </w:rPr>
            </w:pPr>
            <w:r w:rsidRPr="00BB2934">
              <w:rPr>
                <w:noProof/>
                <w:lang w:val="en-US" w:eastAsia="zh-CN"/>
              </w:rPr>
              <w:t xml:space="preserve">In the remaining of this clause, a </w:t>
            </w:r>
            <w:r w:rsidRPr="00BB2934">
              <w:rPr>
                <w:lang w:val="en-US"/>
              </w:rPr>
              <w:t xml:space="preserve">UE without dedicated PUCCH resource configuration determines a value of a parameter, if applicable, according to Table 9.2.1-1 and/or as specified above </w:t>
            </w:r>
            <w:proofErr w:type="gramStart"/>
            <w:r w:rsidRPr="00BB2934">
              <w:rPr>
                <w:lang w:val="en-US"/>
              </w:rPr>
              <w:t>in this clause for a PUCCH transmission with repetitions from the UE</w:t>
            </w:r>
            <w:proofErr w:type="gramEnd"/>
            <w:r w:rsidRPr="00BB2934">
              <w:rPr>
                <w:lang w:val="en-US"/>
              </w:rPr>
              <w:t>.</w:t>
            </w:r>
          </w:p>
          <w:p w14:paraId="34F04E5B" w14:textId="77777777" w:rsidR="0037188B" w:rsidRPr="00BB2934" w:rsidRDefault="0037188B" w:rsidP="00B079FA">
            <w:pPr>
              <w:suppressAutoHyphens/>
              <w:spacing w:after="50" w:line="259" w:lineRule="auto"/>
              <w:jc w:val="both"/>
              <w:rPr>
                <w:b/>
                <w:bCs/>
                <w:sz w:val="22"/>
                <w:szCs w:val="22"/>
                <w:lang w:val="en-US" w:eastAsia="zh-CN"/>
              </w:rPr>
            </w:pPr>
            <w:r w:rsidRPr="00BB2934">
              <w:rPr>
                <w:rFonts w:hint="eastAsia"/>
                <w:b/>
                <w:bCs/>
                <w:sz w:val="22"/>
                <w:szCs w:val="22"/>
                <w:lang w:val="en-US" w:eastAsia="zh-CN"/>
              </w:rPr>
              <w:t>&lt;************************************omitted**********************************&gt;</w:t>
            </w:r>
          </w:p>
          <w:p w14:paraId="01FAB887" w14:textId="77777777" w:rsidR="0037188B" w:rsidRPr="00BB2934" w:rsidRDefault="0037188B" w:rsidP="00B079FA">
            <w:pPr>
              <w:suppressAutoHyphens/>
              <w:spacing w:after="50" w:line="259" w:lineRule="auto"/>
              <w:jc w:val="both"/>
              <w:rPr>
                <w:lang w:val="en-US"/>
              </w:rPr>
            </w:pPr>
            <w:r w:rsidRPr="00BB2934">
              <w:rPr>
                <w:lang w:val="en-US"/>
              </w:rPr>
              <w:t xml:space="preserve">For unpaired spectrum, the UE determines the </w:t>
            </w:r>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PUCCH</m:t>
                  </m:r>
                </m:sub>
                <m:sup>
                  <m:r>
                    <m:rPr>
                      <m:nor/>
                    </m:rPr>
                    <w:rPr>
                      <w:lang w:val="en-US"/>
                    </w:rPr>
                    <m:t>repeat</m:t>
                  </m:r>
                </m:sup>
              </m:sSubSup>
            </m:oMath>
            <w:r w:rsidRPr="00BB2934">
              <w:rPr>
                <w:lang w:val="en-US"/>
              </w:rPr>
              <w:t xml:space="preserve"> slots for a PUCCH transmission starting from a slot indicated to the UE as described in clause 9.2.3 </w:t>
            </w:r>
            <w:r w:rsidRPr="00BB2934">
              <w:rPr>
                <w:rFonts w:hint="eastAsia"/>
                <w:lang w:val="en-US" w:eastAsia="zh-CN"/>
              </w:rPr>
              <w:t>for HARQ-ACK reporting, or a slot determined as described in clause 9.2.4 for SR reporting or in clause 5.2.1.4 of</w:t>
            </w:r>
            <w:r w:rsidRPr="00BB2934">
              <w:rPr>
                <w:lang w:val="en-US"/>
              </w:rPr>
              <w:t xml:space="preserve"> </w:t>
            </w:r>
            <w:r w:rsidRPr="00BB2934">
              <w:rPr>
                <w:rFonts w:hint="eastAsia"/>
                <w:lang w:val="en-US" w:eastAsia="zh-CN"/>
              </w:rPr>
              <w:t xml:space="preserve">[6, </w:t>
            </w:r>
            <w:r w:rsidRPr="00BB2934">
              <w:rPr>
                <w:lang w:val="en-US"/>
              </w:rPr>
              <w:t>TS 38.214]</w:t>
            </w:r>
            <w:r w:rsidRPr="00BB2934">
              <w:rPr>
                <w:rFonts w:hint="eastAsia"/>
                <w:lang w:val="en-US" w:eastAsia="zh-CN"/>
              </w:rPr>
              <w:t xml:space="preserve"> for CSI reporting</w:t>
            </w:r>
            <w:r w:rsidRPr="00BB2934">
              <w:rPr>
                <w:lang w:val="en-US"/>
              </w:rPr>
              <w:t xml:space="preserve"> and having</w:t>
            </w:r>
          </w:p>
          <w:p w14:paraId="0A85C0C1" w14:textId="77777777" w:rsidR="0037188B" w:rsidRPr="00BB2934" w:rsidRDefault="0037188B" w:rsidP="00B079FA">
            <w:pPr>
              <w:suppressAutoHyphens/>
              <w:spacing w:after="50" w:line="259" w:lineRule="auto"/>
              <w:ind w:left="568" w:hanging="284"/>
              <w:jc w:val="both"/>
              <w:rPr>
                <w:lang w:val="x-none"/>
              </w:rPr>
            </w:pPr>
            <w:r w:rsidRPr="00BB2934">
              <w:rPr>
                <w:lang w:val="en-US"/>
              </w:rPr>
              <w:t>-</w:t>
            </w:r>
            <w:r w:rsidRPr="00BB2934">
              <w:rPr>
                <w:lang w:val="en-US"/>
              </w:rPr>
              <w:tab/>
              <w:t>an UL symbol</w:t>
            </w:r>
            <w:r w:rsidRPr="00BB2934">
              <w:rPr>
                <w:lang w:val="x-none"/>
              </w:rPr>
              <w:t>, as described in clause 11.1,</w:t>
            </w:r>
            <w:r w:rsidRPr="00BB2934">
              <w:rPr>
                <w:lang w:val="en-US"/>
              </w:rPr>
              <w:t xml:space="preserve"> or flexible symbol</w:t>
            </w:r>
            <w:r w:rsidRPr="00BB2934">
              <w:rPr>
                <w:lang w:val="x-none"/>
              </w:rPr>
              <w:t>, or an SBFD symbol as described in clause 11.1,</w:t>
            </w:r>
            <w:r w:rsidRPr="00BB2934">
              <w:rPr>
                <w:lang w:val="en-US"/>
              </w:rPr>
              <w:t xml:space="preserve"> </w:t>
            </w:r>
            <w:r w:rsidRPr="00BB2934">
              <w:rPr>
                <w:lang w:val="x-none"/>
              </w:rPr>
              <w:t xml:space="preserve">that is not SS/PBCH block symbol provided by </w:t>
            </w:r>
            <w:proofErr w:type="spellStart"/>
            <w:r w:rsidRPr="00BB2934">
              <w:rPr>
                <w:i/>
                <w:lang w:val="x-none"/>
              </w:rPr>
              <w:t>starting</w:t>
            </w:r>
            <w:r w:rsidRPr="00BB2934">
              <w:rPr>
                <w:i/>
                <w:lang w:val="en-US"/>
              </w:rPr>
              <w:t>S</w:t>
            </w:r>
            <w:r w:rsidRPr="00BB2934">
              <w:rPr>
                <w:i/>
                <w:lang w:val="x-none"/>
              </w:rPr>
              <w:t>ymbol</w:t>
            </w:r>
            <w:r w:rsidRPr="00BB2934">
              <w:rPr>
                <w:i/>
                <w:lang w:val="en-US"/>
              </w:rPr>
              <w:t>Index</w:t>
            </w:r>
            <w:proofErr w:type="spellEnd"/>
            <w:r w:rsidRPr="00BB2934">
              <w:rPr>
                <w:lang w:val="en-US"/>
              </w:rPr>
              <w:t xml:space="preserve"> as a first</w:t>
            </w:r>
            <w:r w:rsidRPr="00BB2934">
              <w:rPr>
                <w:lang w:val="x-none"/>
              </w:rPr>
              <w:t xml:space="preserve"> symbol, and</w:t>
            </w:r>
          </w:p>
          <w:p w14:paraId="484057F3" w14:textId="77777777" w:rsidR="0037188B" w:rsidRDefault="0037188B" w:rsidP="00B079FA">
            <w:pPr>
              <w:suppressAutoHyphens/>
              <w:spacing w:after="50" w:line="259" w:lineRule="auto"/>
              <w:ind w:left="568" w:hanging="284"/>
              <w:jc w:val="both"/>
              <w:rPr>
                <w:color w:val="FF0000"/>
                <w:lang w:val="x-none"/>
              </w:rPr>
            </w:pPr>
            <w:r w:rsidRPr="00BB2934">
              <w:rPr>
                <w:lang w:val="x-none"/>
              </w:rPr>
              <w:t>-</w:t>
            </w:r>
            <w:r w:rsidRPr="00BB2934">
              <w:rPr>
                <w:lang w:val="x-none"/>
              </w:rPr>
              <w:tab/>
              <w:t>consecutive UL symbols, as described in clause 11.1,</w:t>
            </w:r>
            <w:r w:rsidRPr="00BB2934">
              <w:rPr>
                <w:lang w:val="en-US"/>
              </w:rPr>
              <w:t xml:space="preserve"> or flexible symbols</w:t>
            </w:r>
            <w:r w:rsidRPr="00BB2934">
              <w:rPr>
                <w:lang w:val="x-none"/>
              </w:rPr>
              <w:t>, or consecutive SBFD symbols as described in clause 11.1, respectively,</w:t>
            </w:r>
            <w:r w:rsidRPr="00BB2934">
              <w:rPr>
                <w:lang w:val="en-US"/>
              </w:rPr>
              <w:t xml:space="preserve"> </w:t>
            </w:r>
            <w:r w:rsidRPr="00BB2934">
              <w:rPr>
                <w:lang w:val="x-none"/>
              </w:rPr>
              <w:t>that are not SS/PBCH block symbol</w:t>
            </w:r>
            <w:r w:rsidRPr="00BB2934">
              <w:rPr>
                <w:lang w:val="en-US"/>
              </w:rPr>
              <w:t>s</w:t>
            </w:r>
            <w:r w:rsidRPr="00BB2934">
              <w:rPr>
                <w:lang w:val="x-none"/>
              </w:rPr>
              <w:t xml:space="preserve">, starting from the </w:t>
            </w:r>
            <w:r w:rsidRPr="00BB2934">
              <w:rPr>
                <w:lang w:val="en-US"/>
              </w:rPr>
              <w:t xml:space="preserve">first </w:t>
            </w:r>
            <w:r w:rsidRPr="00BB2934">
              <w:rPr>
                <w:lang w:val="x-none"/>
              </w:rPr>
              <w:t xml:space="preserve">symbol, equal to </w:t>
            </w:r>
            <w:r w:rsidRPr="00BB2934">
              <w:rPr>
                <w:lang w:val="en-US"/>
              </w:rPr>
              <w:t xml:space="preserve">or larger than </w:t>
            </w:r>
            <w:r w:rsidRPr="00BB2934">
              <w:rPr>
                <w:lang w:val="x-none"/>
              </w:rPr>
              <w:t xml:space="preserve">a number of symbols provided </w:t>
            </w:r>
            <w:r w:rsidRPr="00BB2934">
              <w:rPr>
                <w:lang w:val="en-US"/>
              </w:rPr>
              <w:t xml:space="preserve">by </w:t>
            </w:r>
            <w:proofErr w:type="spellStart"/>
            <w:r w:rsidRPr="00BB2934">
              <w:rPr>
                <w:i/>
                <w:lang w:val="en-US"/>
              </w:rPr>
              <w:t>nr</w:t>
            </w:r>
            <w:r w:rsidRPr="00BB2934">
              <w:rPr>
                <w:i/>
                <w:lang w:val="x-none"/>
              </w:rPr>
              <w:t>ofsymbols</w:t>
            </w:r>
            <w:proofErr w:type="spellEnd"/>
            <w:r w:rsidRPr="00F6090F">
              <w:rPr>
                <w:rFonts w:hint="eastAsia"/>
                <w:color w:val="FF0000"/>
                <w:lang w:val="x-none"/>
              </w:rPr>
              <w:t>，</w:t>
            </w:r>
            <w:r w:rsidRPr="00F6090F">
              <w:rPr>
                <w:color w:val="FF0000"/>
                <w:lang w:val="x-none"/>
              </w:rPr>
              <w:t>and</w:t>
            </w:r>
          </w:p>
          <w:p w14:paraId="677AD9B6" w14:textId="77777777" w:rsidR="0037188B" w:rsidRPr="00F6090F" w:rsidRDefault="0037188B" w:rsidP="00B079FA">
            <w:pPr>
              <w:ind w:left="568" w:hanging="284"/>
              <w:rPr>
                <w:rFonts w:eastAsiaTheme="minorEastAsia"/>
                <w:color w:val="FF0000"/>
                <w:u w:val="single"/>
                <w:lang w:eastAsia="zh-CN"/>
              </w:rPr>
            </w:pPr>
            <w:r w:rsidRPr="00F6090F">
              <w:rPr>
                <w:color w:val="FF0000"/>
                <w:lang w:val="x-none"/>
              </w:rPr>
              <w:t>-</w:t>
            </w:r>
            <w:r w:rsidRPr="00F6090F">
              <w:rPr>
                <w:rFonts w:hint="eastAsia"/>
                <w:color w:val="FF0000"/>
                <w:lang w:val="x-none" w:eastAsia="zh-CN"/>
              </w:rPr>
              <w:t xml:space="preserve">   </w:t>
            </w:r>
            <w:r w:rsidRPr="00F6090F">
              <w:rPr>
                <w:color w:val="FF0000"/>
                <w:lang w:val="x-none" w:eastAsia="zh-CN"/>
              </w:rPr>
              <w:t xml:space="preserve">  </w:t>
            </w:r>
            <w:r w:rsidRPr="00F6090F">
              <w:rPr>
                <w:rFonts w:eastAsiaTheme="minorEastAsia"/>
                <w:color w:val="FF0000"/>
                <w:u w:val="single"/>
                <w:lang w:eastAsia="zh-CN"/>
              </w:rPr>
              <w:t>if the</w:t>
            </w:r>
            <w:r w:rsidRPr="00F6090F">
              <w:rPr>
                <w:color w:val="FF0000"/>
                <w:u w:val="single"/>
              </w:rPr>
              <w:t xml:space="preserve"> UE is not provided </w:t>
            </w:r>
            <w:r w:rsidRPr="00F6090F">
              <w:rPr>
                <w:i/>
                <w:color w:val="FF0000"/>
                <w:u w:val="single"/>
              </w:rPr>
              <w:t xml:space="preserve">sbfd-Config2-Transmission, </w:t>
            </w:r>
            <w:r w:rsidRPr="00F6090F">
              <w:rPr>
                <w:rFonts w:eastAsiaTheme="minorEastAsia"/>
                <w:color w:val="FF0000"/>
                <w:u w:val="single"/>
                <w:lang w:eastAsia="zh-CN"/>
              </w:rPr>
              <w:t xml:space="preserve">and </w:t>
            </w:r>
          </w:p>
          <w:p w14:paraId="6EFF00DE" w14:textId="77777777" w:rsidR="0037188B" w:rsidRPr="00F6090F" w:rsidRDefault="0037188B" w:rsidP="00B079FA">
            <w:pPr>
              <w:numPr>
                <w:ilvl w:val="1"/>
                <w:numId w:val="34"/>
              </w:numPr>
              <w:suppressAutoHyphens/>
              <w:spacing w:after="0" w:line="259" w:lineRule="auto"/>
              <w:jc w:val="both"/>
              <w:rPr>
                <w:color w:val="FF0000"/>
                <w:lang w:eastAsia="zh-CN"/>
              </w:rPr>
            </w:pPr>
            <w:r w:rsidRPr="00F6090F">
              <w:rPr>
                <w:color w:val="FF0000"/>
                <w:u w:val="single"/>
                <w:lang w:val="x-none" w:eastAsia="zh-CN"/>
              </w:rPr>
              <w:t xml:space="preserve">if the first repetition is in SBFD symbols, the UE shall only consider slots </w:t>
            </w:r>
            <w:r w:rsidRPr="00836782">
              <w:rPr>
                <w:color w:val="FF0000"/>
                <w:u w:val="single"/>
                <w:lang w:val="x-none" w:eastAsia="zh-CN"/>
              </w:rPr>
              <w:t xml:space="preserve">in which </w:t>
            </w:r>
            <w:r w:rsidRPr="00F6090F">
              <w:rPr>
                <w:color w:val="FF0000"/>
                <w:u w:val="single"/>
                <w:lang w:val="x-none" w:eastAsia="zh-CN"/>
              </w:rPr>
              <w:t xml:space="preserve">the symbols allocated for PUCCH containing consecutive SBFD symbols starting from the </w:t>
            </w:r>
            <w:r w:rsidRPr="00F6090F">
              <w:rPr>
                <w:color w:val="FF0000"/>
                <w:u w:val="single"/>
                <w:lang w:eastAsia="zh-CN"/>
              </w:rPr>
              <w:t xml:space="preserve">first </w:t>
            </w:r>
            <w:r w:rsidRPr="00F6090F">
              <w:rPr>
                <w:color w:val="FF0000"/>
                <w:u w:val="single"/>
                <w:lang w:val="x-none" w:eastAsia="zh-CN"/>
              </w:rPr>
              <w:t xml:space="preserve">symbol, with a length equal to the number of symbols indicated </w:t>
            </w:r>
            <w:r w:rsidRPr="00F6090F">
              <w:rPr>
                <w:color w:val="FF0000"/>
                <w:u w:val="single"/>
                <w:lang w:eastAsia="zh-CN"/>
              </w:rPr>
              <w:t xml:space="preserve">by </w:t>
            </w:r>
            <w:proofErr w:type="spellStart"/>
            <w:r w:rsidRPr="00F6090F">
              <w:rPr>
                <w:i/>
                <w:color w:val="FF0000"/>
                <w:u w:val="single"/>
                <w:lang w:eastAsia="zh-CN"/>
              </w:rPr>
              <w:t>nr</w:t>
            </w:r>
            <w:r w:rsidRPr="00F6090F">
              <w:rPr>
                <w:i/>
                <w:color w:val="FF0000"/>
                <w:u w:val="single"/>
                <w:lang w:val="x-none" w:eastAsia="zh-CN"/>
              </w:rPr>
              <w:t>ofsymbols</w:t>
            </w:r>
            <w:proofErr w:type="spellEnd"/>
            <w:r w:rsidRPr="00F6090F">
              <w:rPr>
                <w:i/>
                <w:color w:val="FF0000"/>
                <w:u w:val="single"/>
                <w:lang w:val="x-none" w:eastAsia="zh-CN"/>
              </w:rPr>
              <w:t xml:space="preserve"> </w:t>
            </w:r>
            <w:r w:rsidRPr="00F6090F">
              <w:rPr>
                <w:rFonts w:cs="Calibri"/>
                <w:bCs/>
                <w:color w:val="FF0000"/>
                <w:u w:val="single"/>
                <w:lang w:val="en-US" w:eastAsia="zh-CN"/>
              </w:rPr>
              <w:t xml:space="preserve">and do not include a symbol of an SS/PBCH block with index provided by </w:t>
            </w:r>
            <w:proofErr w:type="spellStart"/>
            <w:r w:rsidRPr="00F6090F">
              <w:rPr>
                <w:rFonts w:cs="Calibri"/>
                <w:bCs/>
                <w:i/>
                <w:iCs/>
                <w:color w:val="FF0000"/>
                <w:u w:val="single"/>
                <w:lang w:val="en-US" w:eastAsia="zh-CN"/>
              </w:rPr>
              <w:t>ssb-PositionsInBurst</w:t>
            </w:r>
            <w:proofErr w:type="spellEnd"/>
            <w:r w:rsidRPr="00F6090F">
              <w:rPr>
                <w:iCs/>
                <w:color w:val="FF0000"/>
                <w:u w:val="single"/>
                <w:lang w:val="x-none" w:eastAsia="zh-CN"/>
              </w:rPr>
              <w:t xml:space="preserve">. </w:t>
            </w:r>
          </w:p>
          <w:p w14:paraId="47D1381D" w14:textId="77777777" w:rsidR="0037188B" w:rsidRPr="00F6090F" w:rsidRDefault="0037188B" w:rsidP="00B079FA">
            <w:pPr>
              <w:numPr>
                <w:ilvl w:val="1"/>
                <w:numId w:val="34"/>
              </w:numPr>
              <w:suppressAutoHyphens/>
              <w:spacing w:after="0" w:line="259" w:lineRule="auto"/>
              <w:jc w:val="both"/>
              <w:rPr>
                <w:color w:val="FF0000"/>
                <w:lang w:eastAsia="zh-CN"/>
              </w:rPr>
            </w:pPr>
            <w:r w:rsidRPr="00F6090F">
              <w:rPr>
                <w:color w:val="FF0000"/>
                <w:u w:val="single"/>
                <w:lang w:val="x-none" w:eastAsia="zh-CN"/>
              </w:rPr>
              <w:t xml:space="preserve">if the first repetition is in non-SBFD symbols, the UE shall only consider slots </w:t>
            </w:r>
            <w:r w:rsidRPr="00836782">
              <w:rPr>
                <w:color w:val="FF0000"/>
                <w:u w:val="single"/>
                <w:lang w:val="x-none" w:eastAsia="zh-CN"/>
              </w:rPr>
              <w:t>in which</w:t>
            </w:r>
            <w:r w:rsidRPr="00F6090F">
              <w:rPr>
                <w:color w:val="FF0000"/>
                <w:u w:val="single"/>
                <w:lang w:val="x-none" w:eastAsia="zh-CN"/>
              </w:rPr>
              <w:t xml:space="preserve"> the symbols allocated for PUCCH containing consecutive non-SBFD symbols</w:t>
            </w:r>
            <w:r w:rsidRPr="00F6090F">
              <w:rPr>
                <w:color w:val="FF0000"/>
                <w:u w:val="single"/>
                <w:lang w:val="en-US" w:eastAsia="zh-CN"/>
              </w:rPr>
              <w:t xml:space="preserve"> </w:t>
            </w:r>
            <w:r w:rsidRPr="00F6090F">
              <w:rPr>
                <w:color w:val="FF0000"/>
                <w:u w:val="single"/>
                <w:lang w:val="x-none" w:eastAsia="zh-CN"/>
              </w:rPr>
              <w:t xml:space="preserve">starting from the </w:t>
            </w:r>
            <w:r w:rsidRPr="00F6090F">
              <w:rPr>
                <w:color w:val="FF0000"/>
                <w:u w:val="single"/>
                <w:lang w:val="en-US" w:eastAsia="zh-CN"/>
              </w:rPr>
              <w:t xml:space="preserve">first </w:t>
            </w:r>
            <w:r w:rsidRPr="00F6090F">
              <w:rPr>
                <w:color w:val="FF0000"/>
                <w:u w:val="single"/>
                <w:lang w:val="x-none" w:eastAsia="zh-CN"/>
              </w:rPr>
              <w:t xml:space="preserve">symbol, with a length equal to the number of symbols indicated </w:t>
            </w:r>
            <w:r w:rsidRPr="00F6090F">
              <w:rPr>
                <w:color w:val="FF0000"/>
                <w:u w:val="single"/>
                <w:lang w:val="en-US" w:eastAsia="zh-CN"/>
              </w:rPr>
              <w:t xml:space="preserve">by </w:t>
            </w:r>
            <w:proofErr w:type="spellStart"/>
            <w:r w:rsidRPr="00F6090F">
              <w:rPr>
                <w:i/>
                <w:color w:val="FF0000"/>
                <w:u w:val="single"/>
                <w:lang w:val="en-US" w:eastAsia="zh-CN"/>
              </w:rPr>
              <w:t>nr</w:t>
            </w:r>
            <w:r w:rsidRPr="00F6090F">
              <w:rPr>
                <w:i/>
                <w:color w:val="FF0000"/>
                <w:u w:val="single"/>
                <w:lang w:val="x-none" w:eastAsia="zh-CN"/>
              </w:rPr>
              <w:t>ofsymbols</w:t>
            </w:r>
            <w:proofErr w:type="spellEnd"/>
            <w:r w:rsidRPr="00F6090F">
              <w:rPr>
                <w:iCs/>
                <w:color w:val="FF0000"/>
                <w:u w:val="single"/>
                <w:lang w:val="x-none" w:eastAsia="zh-CN"/>
              </w:rPr>
              <w:t xml:space="preserve">, </w:t>
            </w:r>
            <w:r w:rsidRPr="00F6090F">
              <w:rPr>
                <w:rFonts w:cs="Calibri"/>
                <w:bCs/>
                <w:color w:val="FF0000"/>
                <w:u w:val="single"/>
                <w:lang w:val="en-US" w:eastAsia="zh-CN"/>
              </w:rPr>
              <w:t xml:space="preserve">and do not include a DL symbol indicated by </w:t>
            </w:r>
            <w:proofErr w:type="spellStart"/>
            <w:r w:rsidRPr="00F6090F">
              <w:rPr>
                <w:rFonts w:cs="Calibri"/>
                <w:bCs/>
                <w:i/>
                <w:iCs/>
                <w:color w:val="FF0000"/>
                <w:u w:val="single"/>
                <w:lang w:val="en-US" w:eastAsia="zh-CN"/>
              </w:rPr>
              <w:t>tdd</w:t>
            </w:r>
            <w:proofErr w:type="spellEnd"/>
            <w:r w:rsidRPr="00F6090F">
              <w:rPr>
                <w:rFonts w:cs="Calibri"/>
                <w:bCs/>
                <w:i/>
                <w:iCs/>
                <w:color w:val="FF0000"/>
                <w:u w:val="single"/>
                <w:lang w:val="en-US" w:eastAsia="zh-CN"/>
              </w:rPr>
              <w:t>-UL-DL-</w:t>
            </w:r>
            <w:proofErr w:type="spellStart"/>
            <w:r w:rsidRPr="00F6090F">
              <w:rPr>
                <w:rFonts w:cs="Calibri"/>
                <w:bCs/>
                <w:i/>
                <w:iCs/>
                <w:color w:val="FF0000"/>
                <w:u w:val="single"/>
                <w:lang w:val="en-US" w:eastAsia="zh-CN"/>
              </w:rPr>
              <w:t>ConfigurationCommon</w:t>
            </w:r>
            <w:proofErr w:type="spellEnd"/>
            <w:r w:rsidRPr="00F6090F">
              <w:rPr>
                <w:rFonts w:cs="Calibri"/>
                <w:bCs/>
                <w:color w:val="FF0000"/>
                <w:u w:val="single"/>
                <w:lang w:val="en-US" w:eastAsia="zh-CN"/>
              </w:rPr>
              <w:t xml:space="preserve"> or </w:t>
            </w:r>
            <w:proofErr w:type="spellStart"/>
            <w:r w:rsidRPr="00F6090F">
              <w:rPr>
                <w:i/>
                <w:color w:val="FF0000"/>
                <w:u w:val="single"/>
                <w:lang w:val="en-US" w:eastAsia="zh-CN"/>
              </w:rPr>
              <w:t>tdd</w:t>
            </w:r>
            <w:proofErr w:type="spellEnd"/>
            <w:r w:rsidRPr="00F6090F">
              <w:rPr>
                <w:i/>
                <w:color w:val="FF0000"/>
                <w:u w:val="single"/>
                <w:lang w:val="en-US" w:eastAsia="zh-CN"/>
              </w:rPr>
              <w:t>-UL-DL-</w:t>
            </w:r>
            <w:proofErr w:type="spellStart"/>
            <w:r w:rsidRPr="00F6090F">
              <w:rPr>
                <w:i/>
                <w:color w:val="FF0000"/>
                <w:u w:val="single"/>
                <w:lang w:val="en-US" w:eastAsia="zh-CN"/>
              </w:rPr>
              <w:t>ConfigurationDedicated</w:t>
            </w:r>
            <w:proofErr w:type="spellEnd"/>
            <w:r w:rsidRPr="00F6090F">
              <w:rPr>
                <w:rFonts w:cs="Calibri"/>
                <w:bCs/>
                <w:color w:val="FF0000"/>
                <w:u w:val="single"/>
                <w:lang w:val="en-US" w:eastAsia="zh-CN"/>
              </w:rPr>
              <w:t xml:space="preserve"> if provided </w:t>
            </w:r>
            <w:r w:rsidRPr="00F6090F">
              <w:rPr>
                <w:rFonts w:cs="Calibri" w:hint="eastAsia"/>
                <w:bCs/>
                <w:color w:val="FF0000"/>
                <w:u w:val="single"/>
                <w:lang w:val="en-US" w:eastAsia="zh-CN"/>
              </w:rPr>
              <w:t xml:space="preserve">or </w:t>
            </w:r>
            <w:r w:rsidRPr="00F6090F">
              <w:rPr>
                <w:rFonts w:cs="Calibri"/>
                <w:bCs/>
                <w:color w:val="FF0000"/>
                <w:u w:val="single"/>
                <w:lang w:val="en-US" w:eastAsia="zh-CN"/>
              </w:rPr>
              <w:t xml:space="preserve">a symbol of an SS/PBCH block with index provided by </w:t>
            </w:r>
            <w:proofErr w:type="spellStart"/>
            <w:r w:rsidRPr="00F6090F">
              <w:rPr>
                <w:rFonts w:cs="Calibri"/>
                <w:bCs/>
                <w:i/>
                <w:iCs/>
                <w:color w:val="FF0000"/>
                <w:u w:val="single"/>
                <w:lang w:val="en-US" w:eastAsia="zh-CN"/>
              </w:rPr>
              <w:t>ssb-PositionsInBurst</w:t>
            </w:r>
            <w:proofErr w:type="spellEnd"/>
            <w:r w:rsidRPr="00F6090F">
              <w:rPr>
                <w:iCs/>
                <w:color w:val="FF0000"/>
                <w:u w:val="single"/>
                <w:lang w:val="x-none" w:eastAsia="zh-CN"/>
              </w:rPr>
              <w:t>.</w:t>
            </w:r>
          </w:p>
          <w:p w14:paraId="406286EE" w14:textId="77777777" w:rsidR="0037188B" w:rsidRPr="00BB2934" w:rsidRDefault="0037188B" w:rsidP="00B079FA">
            <w:pPr>
              <w:suppressAutoHyphens/>
              <w:spacing w:after="50" w:line="259" w:lineRule="auto"/>
              <w:jc w:val="both"/>
              <w:rPr>
                <w:lang w:val="en-US"/>
              </w:rPr>
            </w:pPr>
            <w:proofErr w:type="gramStart"/>
            <w:r w:rsidRPr="00BB2934">
              <w:rPr>
                <w:lang w:val="en-US"/>
              </w:rPr>
              <w:t xml:space="preserve">For paired spectrum </w:t>
            </w:r>
            <w:r w:rsidRPr="00BB2934">
              <w:rPr>
                <w:rFonts w:eastAsia="等线"/>
                <w:lang w:val="en-US"/>
              </w:rPr>
              <w:t>or supplementary uplink band</w:t>
            </w:r>
            <w:r w:rsidRPr="00BB2934">
              <w:rPr>
                <w:lang w:val="en-US"/>
              </w:rPr>
              <w:t xml:space="preserve">, the UE determines the </w:t>
            </w:r>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PUCCH</m:t>
                  </m:r>
                </m:sub>
                <m:sup>
                  <m:r>
                    <m:rPr>
                      <m:nor/>
                    </m:rPr>
                    <w:rPr>
                      <w:lang w:val="en-US"/>
                    </w:rPr>
                    <m:t>repeat</m:t>
                  </m:r>
                </m:sup>
              </m:sSubSup>
            </m:oMath>
            <w:r w:rsidRPr="00BB2934">
              <w:rPr>
                <w:lang w:val="en-US"/>
              </w:rPr>
              <w:t xml:space="preserve"> slots for a PUCCH transmission as the </w:t>
            </w:r>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PUCCH</m:t>
                  </m:r>
                </m:sub>
                <m:sup>
                  <m:r>
                    <m:rPr>
                      <m:nor/>
                    </m:rPr>
                    <w:rPr>
                      <w:lang w:val="en-US"/>
                    </w:rPr>
                    <m:t>repeat</m:t>
                  </m:r>
                </m:sup>
              </m:sSubSup>
            </m:oMath>
            <w:r w:rsidRPr="00BB2934">
              <w:rPr>
                <w:lang w:val="en-US"/>
              </w:rPr>
              <w:t xml:space="preserve"> consecutive slots starting from a slot indicated to the UE as described in clause 9.2.3</w:t>
            </w:r>
            <w:r w:rsidRPr="00BB2934">
              <w:rPr>
                <w:rFonts w:hint="eastAsia"/>
                <w:lang w:val="en-US" w:eastAsia="zh-CN"/>
              </w:rPr>
              <w:t xml:space="preserve"> for HARQ-ACK reporting, or a slot determined as described in clause 9.2.4 for SR reporting or in clause 5.2.1.4 of</w:t>
            </w:r>
            <w:r w:rsidRPr="00BB2934">
              <w:rPr>
                <w:lang w:val="en-US"/>
              </w:rPr>
              <w:t xml:space="preserve"> </w:t>
            </w:r>
            <w:r w:rsidRPr="00BB2934">
              <w:rPr>
                <w:rFonts w:hint="eastAsia"/>
                <w:lang w:val="en-US" w:eastAsia="zh-CN"/>
              </w:rPr>
              <w:t xml:space="preserve">[6, </w:t>
            </w:r>
            <w:r w:rsidRPr="00BB2934">
              <w:rPr>
                <w:lang w:val="en-US"/>
              </w:rPr>
              <w:t>TS 38.214]</w:t>
            </w:r>
            <w:r w:rsidRPr="00BB2934">
              <w:rPr>
                <w:rFonts w:hint="eastAsia"/>
                <w:lang w:val="en-US" w:eastAsia="zh-CN"/>
              </w:rPr>
              <w:t xml:space="preserve"> for CSI reporting</w:t>
            </w:r>
            <w:r w:rsidRPr="00BB2934">
              <w:rPr>
                <w:lang w:val="en-US"/>
              </w:rPr>
              <w:t>.</w:t>
            </w:r>
            <w:proofErr w:type="gramEnd"/>
            <w:r w:rsidRPr="00BB2934">
              <w:rPr>
                <w:lang w:val="en-US"/>
              </w:rPr>
              <w:t xml:space="preserve"> </w:t>
            </w:r>
          </w:p>
          <w:p w14:paraId="1EDF1C80" w14:textId="77777777" w:rsidR="0037188B" w:rsidRPr="00BB2934" w:rsidRDefault="0037188B" w:rsidP="00B079FA">
            <w:pPr>
              <w:suppressAutoHyphens/>
              <w:spacing w:after="50" w:line="259" w:lineRule="auto"/>
              <w:jc w:val="both"/>
              <w:rPr>
                <w:lang w:eastAsia="zh-CN"/>
              </w:rPr>
            </w:pPr>
            <w:r w:rsidRPr="00BB2934">
              <w:rPr>
                <w:rFonts w:hint="eastAsia"/>
                <w:b/>
                <w:bCs/>
                <w:sz w:val="22"/>
                <w:szCs w:val="22"/>
                <w:lang w:val="en-US" w:eastAsia="zh-CN"/>
              </w:rPr>
              <w:t>&lt;***************************************omitted***************************************&gt;</w:t>
            </w:r>
          </w:p>
        </w:tc>
      </w:tr>
    </w:tbl>
    <w:p w14:paraId="099E8627" w14:textId="77777777" w:rsidR="0037188B" w:rsidRPr="00BB2934" w:rsidRDefault="0037188B" w:rsidP="0037188B">
      <w:pPr>
        <w:suppressAutoHyphens/>
        <w:spacing w:after="50" w:line="259" w:lineRule="auto"/>
        <w:jc w:val="both"/>
        <w:rPr>
          <w:rFonts w:eastAsia="宋体"/>
          <w:lang w:eastAsia="zh-CN"/>
        </w:rPr>
      </w:pPr>
    </w:p>
    <w:p w14:paraId="36403C03" w14:textId="6979C228" w:rsidR="004F7D0D" w:rsidRPr="00836782" w:rsidRDefault="0037188B" w:rsidP="00B25BE5">
      <w:pPr>
        <w:pStyle w:val="aff8"/>
        <w:numPr>
          <w:ilvl w:val="0"/>
          <w:numId w:val="24"/>
        </w:numPr>
        <w:ind w:leftChars="0"/>
        <w:jc w:val="both"/>
        <w:rPr>
          <w:rFonts w:eastAsiaTheme="minorEastAsia"/>
          <w:b/>
          <w:i/>
          <w:lang w:eastAsia="zh-CN"/>
        </w:rPr>
      </w:pPr>
      <w:r w:rsidRPr="006B76C8">
        <w:rPr>
          <w:rFonts w:eastAsiaTheme="minorEastAsia"/>
          <w:b/>
          <w:i/>
          <w:lang w:eastAsia="zh-CN"/>
        </w:rPr>
        <w:t>Adopt the TP</w:t>
      </w:r>
      <w:r>
        <w:rPr>
          <w:rFonts w:eastAsiaTheme="minorEastAsia" w:hint="eastAsia"/>
          <w:b/>
          <w:i/>
          <w:lang w:eastAsia="zh-CN"/>
        </w:rPr>
        <w:t>#</w:t>
      </w:r>
      <w:r w:rsidR="00836782">
        <w:rPr>
          <w:rFonts w:eastAsiaTheme="minorEastAsia"/>
          <w:b/>
          <w:i/>
          <w:lang w:eastAsia="zh-CN"/>
        </w:rPr>
        <w:t>2</w:t>
      </w:r>
      <w:r>
        <w:rPr>
          <w:rFonts w:eastAsiaTheme="minorEastAsia"/>
          <w:b/>
          <w:i/>
          <w:lang w:eastAsia="zh-CN"/>
        </w:rPr>
        <w:t xml:space="preserve"> to TS 38.213</w:t>
      </w:r>
      <w:r w:rsidRPr="006B76C8">
        <w:rPr>
          <w:rFonts w:eastAsiaTheme="minorEastAsia"/>
          <w:b/>
          <w:i/>
          <w:lang w:eastAsia="zh-CN"/>
        </w:rPr>
        <w:t xml:space="preserve"> Clause </w:t>
      </w:r>
      <w:r>
        <w:rPr>
          <w:rFonts w:eastAsiaTheme="minorEastAsia"/>
          <w:b/>
          <w:i/>
          <w:lang w:eastAsia="zh-CN"/>
        </w:rPr>
        <w:t>9.2.6</w:t>
      </w:r>
      <w:r w:rsidRPr="006B76C8">
        <w:rPr>
          <w:rFonts w:eastAsiaTheme="minorEastAsia"/>
          <w:b/>
          <w:i/>
          <w:lang w:eastAsia="zh-CN"/>
        </w:rPr>
        <w:t>.</w:t>
      </w:r>
    </w:p>
    <w:p w14:paraId="29CCE12B" w14:textId="0C8436F8" w:rsidR="000C5AF9" w:rsidRPr="00202D98" w:rsidRDefault="003922A4" w:rsidP="00D77664">
      <w:pPr>
        <w:pStyle w:val="3"/>
      </w:pPr>
      <w:r w:rsidRPr="00202D98">
        <w:t>Transmission power for PUSCH repetition type B</w:t>
      </w:r>
    </w:p>
    <w:p w14:paraId="6A399B13" w14:textId="01C5F481" w:rsidR="003922A4" w:rsidRDefault="003922A4" w:rsidP="003922A4">
      <w:pPr>
        <w:jc w:val="both"/>
        <w:rPr>
          <w:rFonts w:eastAsia="Batang"/>
          <w:b/>
          <w:u w:val="single"/>
          <w:lang w:eastAsia="x-none"/>
        </w:rPr>
      </w:pPr>
      <w:r w:rsidRPr="002078BC">
        <w:rPr>
          <w:rFonts w:eastAsia="Batang"/>
          <w:b/>
          <w:u w:val="single"/>
          <w:lang w:eastAsia="x-none"/>
        </w:rPr>
        <w:t>Reason for change</w:t>
      </w:r>
    </w:p>
    <w:p w14:paraId="22419F27" w14:textId="53FA435E" w:rsidR="008F0931" w:rsidRDefault="00033D20" w:rsidP="003922A4">
      <w:pPr>
        <w:jc w:val="both"/>
        <w:rPr>
          <w:rFonts w:eastAsia="Batang"/>
          <w:b/>
          <w:u w:val="single"/>
          <w:lang w:eastAsia="x-none"/>
        </w:rPr>
      </w:pPr>
      <w:r>
        <w:rPr>
          <w:rFonts w:ascii="Times" w:eastAsia="宋体" w:hAnsi="Times" w:cs="Times"/>
          <w:lang w:eastAsia="zh-CN"/>
        </w:rPr>
        <w:t>W</w:t>
      </w:r>
      <w:r w:rsidRPr="00033D20">
        <w:rPr>
          <w:rFonts w:ascii="Times" w:eastAsia="宋体" w:hAnsi="Times" w:cs="Times"/>
          <w:lang w:eastAsia="zh-CN"/>
        </w:rPr>
        <w:t xml:space="preserve">e support separate UL power control for SBFD and non-SBFD symbols, and a nominal repetition </w:t>
      </w:r>
      <w:proofErr w:type="gramStart"/>
      <w:r w:rsidRPr="00033D20">
        <w:rPr>
          <w:rFonts w:ascii="Times" w:eastAsia="宋体" w:hAnsi="Times" w:cs="Times"/>
          <w:lang w:eastAsia="zh-CN"/>
        </w:rPr>
        <w:t>can be segmented</w:t>
      </w:r>
      <w:proofErr w:type="gramEnd"/>
      <w:r w:rsidRPr="00033D20">
        <w:rPr>
          <w:rFonts w:ascii="Times" w:eastAsia="宋体" w:hAnsi="Times" w:cs="Times"/>
          <w:lang w:eastAsia="zh-CN"/>
        </w:rPr>
        <w:t xml:space="preserve"> into actual repetitions in both symbol type</w:t>
      </w:r>
      <w:r w:rsidR="002F2C81">
        <w:rPr>
          <w:rFonts w:ascii="Times" w:eastAsia="宋体" w:hAnsi="Times" w:cs="Times"/>
          <w:lang w:eastAsia="zh-CN"/>
        </w:rPr>
        <w:t>. I</w:t>
      </w:r>
      <w:r w:rsidRPr="00033D20">
        <w:rPr>
          <w:rFonts w:ascii="Times" w:eastAsia="宋体" w:hAnsi="Times" w:cs="Times"/>
          <w:lang w:eastAsia="zh-CN"/>
        </w:rPr>
        <w:t xml:space="preserve">t is reasonable to support transmission power determination on a per actual repetition basis when a nominal repetition is segmented into actual repetitions in both symbol types. </w:t>
      </w:r>
      <w:r w:rsidR="000B1145">
        <w:rPr>
          <w:rFonts w:ascii="Times" w:eastAsia="宋体" w:hAnsi="Times" w:cs="Times"/>
          <w:lang w:eastAsia="zh-CN"/>
        </w:rPr>
        <w:t>W</w:t>
      </w:r>
      <w:r w:rsidR="000B1145" w:rsidRPr="000B1145">
        <w:rPr>
          <w:rFonts w:ascii="Times" w:eastAsia="宋体" w:hAnsi="Times" w:cs="Times"/>
          <w:lang w:eastAsia="zh-CN"/>
        </w:rPr>
        <w:t>hen the transmission power is determined per actual repetition, it is natural to use the length of actual repetition</w:t>
      </w:r>
      <w:r w:rsidR="001736BC">
        <w:rPr>
          <w:rFonts w:ascii="Times" w:eastAsia="宋体" w:hAnsi="Times" w:cs="Times"/>
          <w:lang w:eastAsia="zh-CN"/>
        </w:rPr>
        <w:t xml:space="preserve"> to </w:t>
      </w:r>
      <w:proofErr w:type="gramStart"/>
      <w:r w:rsidR="001736BC">
        <w:rPr>
          <w:rFonts w:ascii="Times" w:eastAsia="宋体" w:hAnsi="Times" w:cs="Times"/>
          <w:lang w:eastAsia="zh-CN"/>
        </w:rPr>
        <w:t xml:space="preserve">determine </w:t>
      </w:r>
      <w:proofErr w:type="gramEnd"/>
      <m:oMath>
        <m:sSub>
          <m:sSubPr>
            <m:ctrlPr>
              <w:rPr>
                <w:rFonts w:ascii="Cambria Math" w:eastAsia="宋体" w:hAnsi="Cambria Math"/>
                <w:lang w:eastAsia="zh-CN"/>
              </w:rPr>
            </m:ctrlPr>
          </m:sSubPr>
          <m:e>
            <m:r>
              <w:rPr>
                <w:rFonts w:ascii="Cambria Math" w:eastAsia="宋体" w:hAnsi="Cambria Math"/>
                <w:lang w:eastAsia="zh-CN"/>
              </w:rPr>
              <m:t>∆</m:t>
            </m:r>
          </m:e>
          <m:sub>
            <m:r>
              <w:rPr>
                <w:rFonts w:ascii="Cambria Math" w:eastAsia="宋体" w:hAnsi="Cambria Math"/>
                <w:lang w:eastAsia="zh-CN"/>
              </w:rPr>
              <m:t>TF,b,f,c</m:t>
            </m:r>
          </m:sub>
        </m:sSub>
        <m:d>
          <m:dPr>
            <m:ctrlPr>
              <w:rPr>
                <w:rFonts w:ascii="Cambria Math" w:eastAsia="宋体" w:hAnsi="Cambria Math"/>
                <w:lang w:eastAsia="zh-CN"/>
              </w:rPr>
            </m:ctrlPr>
          </m:dPr>
          <m:e>
            <m:r>
              <w:rPr>
                <w:rFonts w:ascii="Cambria Math" w:eastAsia="宋体" w:hAnsi="Cambria Math"/>
                <w:lang w:eastAsia="zh-CN"/>
              </w:rPr>
              <m:t>i</m:t>
            </m:r>
          </m:e>
        </m:d>
      </m:oMath>
      <w:r w:rsidR="000B1145" w:rsidRPr="000B1145">
        <w:rPr>
          <w:rFonts w:ascii="Times" w:eastAsia="宋体" w:hAnsi="Times" w:cs="Times"/>
          <w:lang w:eastAsia="zh-CN"/>
        </w:rPr>
        <w:t>.</w:t>
      </w:r>
    </w:p>
    <w:p w14:paraId="7765A3B5" w14:textId="77777777" w:rsidR="003922A4" w:rsidRPr="00BC1D61" w:rsidRDefault="003922A4" w:rsidP="003922A4">
      <w:pPr>
        <w:rPr>
          <w:rFonts w:eastAsiaTheme="minorEastAsia"/>
          <w:b/>
          <w:bCs/>
          <w:u w:val="single"/>
          <w:lang w:eastAsia="zh-CN"/>
        </w:rPr>
      </w:pPr>
      <w:r w:rsidRPr="00BC1D61">
        <w:rPr>
          <w:rFonts w:eastAsiaTheme="minorEastAsia"/>
          <w:b/>
          <w:bCs/>
          <w:u w:val="single"/>
          <w:lang w:eastAsia="zh-CN"/>
        </w:rPr>
        <w:t>Summary of change</w:t>
      </w:r>
    </w:p>
    <w:p w14:paraId="1C2B9E08" w14:textId="6BE9E508" w:rsidR="003922A4" w:rsidRDefault="00D97C8E" w:rsidP="003770B3">
      <w:pPr>
        <w:jc w:val="both"/>
        <w:rPr>
          <w:rFonts w:eastAsia="宋体"/>
          <w:lang w:eastAsia="zh-CN"/>
        </w:rPr>
      </w:pPr>
      <w:r>
        <w:rPr>
          <w:rFonts w:eastAsiaTheme="minorEastAsia" w:hint="eastAsia"/>
          <w:lang w:eastAsia="zh-CN"/>
        </w:rPr>
        <w:lastRenderedPageBreak/>
        <w:t>I</w:t>
      </w:r>
      <w:r>
        <w:rPr>
          <w:rFonts w:eastAsiaTheme="minorEastAsia"/>
          <w:lang w:eastAsia="zh-CN"/>
        </w:rPr>
        <w:t xml:space="preserve">t clarify </w:t>
      </w:r>
      <w:r w:rsidRPr="00D97C8E">
        <w:rPr>
          <w:rFonts w:eastAsiaTheme="minorEastAsia"/>
          <w:lang w:eastAsia="zh-CN"/>
        </w:rPr>
        <w:t>the transmission power is determined per actual repetition</w:t>
      </w:r>
      <w:r w:rsidR="00132476">
        <w:rPr>
          <w:rFonts w:eastAsiaTheme="minorEastAsia"/>
          <w:lang w:eastAsia="zh-CN"/>
        </w:rPr>
        <w:t xml:space="preserve"> </w:t>
      </w:r>
      <w:r w:rsidR="00132476">
        <w:rPr>
          <w:rFonts w:ascii="Times" w:eastAsiaTheme="minorEastAsia" w:hAnsi="Times" w:cs="Times"/>
          <w:lang w:eastAsia="zh-CN"/>
        </w:rPr>
        <w:t>when a nominal repetition is segmented into actual repetitions</w:t>
      </w:r>
      <w:r w:rsidR="00132476" w:rsidRPr="00132476">
        <w:rPr>
          <w:rFonts w:ascii="Times" w:eastAsiaTheme="minorEastAsia" w:hAnsi="Times" w:cs="Times"/>
          <w:lang w:eastAsia="zh-CN"/>
        </w:rPr>
        <w:t xml:space="preserve"> in both symbol types</w:t>
      </w:r>
      <w:r w:rsidR="00132476">
        <w:rPr>
          <w:rFonts w:ascii="Times" w:eastAsiaTheme="minorEastAsia" w:hAnsi="Times" w:cs="Times"/>
          <w:lang w:eastAsia="zh-CN"/>
        </w:rPr>
        <w:t>.</w:t>
      </w:r>
      <w:r w:rsidR="00132476">
        <w:rPr>
          <w:rFonts w:eastAsiaTheme="minorEastAsia"/>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symb,b,f,c</m:t>
            </m:r>
          </m:sub>
          <m:sup>
            <m:r>
              <w:rPr>
                <w:rFonts w:ascii="Cambria Math" w:eastAsia="宋体" w:hAnsi="Cambria Math"/>
                <w:lang w:eastAsia="zh-CN"/>
              </w:rPr>
              <m:t>PUSCH</m:t>
            </m:r>
          </m:sup>
        </m:sSubSup>
        <m:d>
          <m:dPr>
            <m:ctrlPr>
              <w:rPr>
                <w:rFonts w:ascii="Cambria Math" w:eastAsia="宋体" w:hAnsi="Cambria Math"/>
                <w:lang w:eastAsia="zh-CN"/>
              </w:rPr>
            </m:ctrlPr>
          </m:dPr>
          <m:e>
            <m:r>
              <w:rPr>
                <w:rFonts w:ascii="Cambria Math" w:eastAsia="宋体" w:hAnsi="Cambria Math"/>
                <w:lang w:eastAsia="zh-CN"/>
              </w:rPr>
              <m:t>i</m:t>
            </m:r>
          </m:e>
        </m:d>
      </m:oMath>
      <w:r w:rsidR="003B6B9C" w:rsidRPr="002614DE">
        <w:rPr>
          <w:rFonts w:eastAsia="宋体"/>
          <w:lang w:eastAsia="zh-CN"/>
        </w:rPr>
        <w:t xml:space="preserve"> </w:t>
      </w:r>
      <w:proofErr w:type="gramStart"/>
      <w:r w:rsidR="003B6B9C" w:rsidRPr="002614DE">
        <w:rPr>
          <w:rFonts w:eastAsia="宋体"/>
          <w:lang w:eastAsia="zh-CN"/>
        </w:rPr>
        <w:t>used</w:t>
      </w:r>
      <w:proofErr w:type="gramEnd"/>
      <w:r w:rsidR="003B6B9C" w:rsidRPr="002614DE">
        <w:rPr>
          <w:rFonts w:eastAsia="宋体"/>
          <w:lang w:eastAsia="zh-CN"/>
        </w:rPr>
        <w:t xml:space="preserve"> for determining </w:t>
      </w:r>
      <m:oMath>
        <m:sSub>
          <m:sSubPr>
            <m:ctrlPr>
              <w:rPr>
                <w:rFonts w:ascii="Cambria Math" w:eastAsia="宋体" w:hAnsi="Cambria Math"/>
                <w:lang w:eastAsia="zh-CN"/>
              </w:rPr>
            </m:ctrlPr>
          </m:sSubPr>
          <m:e>
            <m:r>
              <w:rPr>
                <w:rFonts w:ascii="Cambria Math" w:eastAsia="宋体" w:hAnsi="Cambria Math"/>
                <w:lang w:eastAsia="zh-CN"/>
              </w:rPr>
              <m:t>∆</m:t>
            </m:r>
          </m:e>
          <m:sub>
            <m:r>
              <w:rPr>
                <w:rFonts w:ascii="Cambria Math" w:eastAsia="宋体" w:hAnsi="Cambria Math"/>
                <w:lang w:eastAsia="zh-CN"/>
              </w:rPr>
              <m:t>TF,b,f,c</m:t>
            </m:r>
          </m:sub>
        </m:sSub>
        <m:d>
          <m:dPr>
            <m:ctrlPr>
              <w:rPr>
                <w:rFonts w:ascii="Cambria Math" w:eastAsia="宋体" w:hAnsi="Cambria Math"/>
                <w:lang w:eastAsia="zh-CN"/>
              </w:rPr>
            </m:ctrlPr>
          </m:dPr>
          <m:e>
            <m:r>
              <w:rPr>
                <w:rFonts w:ascii="Cambria Math" w:eastAsia="宋体" w:hAnsi="Cambria Math"/>
                <w:lang w:eastAsia="zh-CN"/>
              </w:rPr>
              <m:t>i</m:t>
            </m:r>
          </m:e>
        </m:d>
      </m:oMath>
      <w:r w:rsidR="003B6B9C" w:rsidRPr="002614DE">
        <w:rPr>
          <w:rFonts w:eastAsia="宋体"/>
          <w:lang w:eastAsia="zh-CN"/>
        </w:rPr>
        <w:t xml:space="preserve"> is a number of symbols of an actual repetition.</w:t>
      </w:r>
    </w:p>
    <w:p w14:paraId="4C846E30" w14:textId="53EF4F41" w:rsidR="007433F1" w:rsidRPr="007433F1" w:rsidRDefault="004110D3" w:rsidP="007433F1">
      <w:pPr>
        <w:rPr>
          <w:rFonts w:eastAsiaTheme="minorEastAsia"/>
          <w:b/>
          <w:bCs/>
          <w:u w:val="single"/>
          <w:lang w:eastAsia="zh-CN"/>
        </w:rPr>
      </w:pPr>
      <w:r>
        <w:rPr>
          <w:rFonts w:eastAsiaTheme="minorEastAsia"/>
          <w:b/>
          <w:bCs/>
          <w:u w:val="single"/>
          <w:lang w:eastAsia="zh-CN"/>
        </w:rPr>
        <w:t>TP</w:t>
      </w:r>
      <w:r w:rsidR="00BC7176">
        <w:rPr>
          <w:rFonts w:eastAsiaTheme="minorEastAsia"/>
          <w:b/>
          <w:bCs/>
          <w:u w:val="single"/>
          <w:lang w:eastAsia="zh-CN"/>
        </w:rPr>
        <w:t>#</w:t>
      </w:r>
      <w:r w:rsidR="00836782">
        <w:rPr>
          <w:rFonts w:eastAsiaTheme="minorEastAsia"/>
          <w:b/>
          <w:bCs/>
          <w:u w:val="single"/>
          <w:lang w:eastAsia="zh-CN"/>
        </w:rPr>
        <w:t>3</w:t>
      </w:r>
    </w:p>
    <w:tbl>
      <w:tblPr>
        <w:tblStyle w:val="aff"/>
        <w:tblW w:w="0" w:type="auto"/>
        <w:tblLook w:val="04A0" w:firstRow="1" w:lastRow="0" w:firstColumn="1" w:lastColumn="0" w:noHBand="0" w:noVBand="1"/>
      </w:tblPr>
      <w:tblGrid>
        <w:gridCol w:w="9060"/>
      </w:tblGrid>
      <w:tr w:rsidR="007433F1" w14:paraId="33C6200F" w14:textId="77777777" w:rsidTr="00BC7176">
        <w:tc>
          <w:tcPr>
            <w:tcW w:w="9060" w:type="dxa"/>
          </w:tcPr>
          <w:p w14:paraId="0F84051A" w14:textId="77777777" w:rsidR="007433F1" w:rsidRPr="00D40067" w:rsidRDefault="007433F1" w:rsidP="00BC7176">
            <w:pPr>
              <w:keepNext/>
              <w:suppressAutoHyphens/>
              <w:snapToGrid w:val="0"/>
              <w:spacing w:before="180" w:after="120" w:line="276" w:lineRule="auto"/>
              <w:ind w:left="1134" w:hanging="1134"/>
              <w:jc w:val="center"/>
              <w:outlineLvl w:val="1"/>
              <w:rPr>
                <w:rFonts w:eastAsia="Times New Roman"/>
                <w:color w:val="FF0000"/>
                <w:sz w:val="22"/>
                <w:szCs w:val="22"/>
                <w:lang w:val="en-US"/>
              </w:rPr>
            </w:pPr>
            <w:r w:rsidRPr="00D25CD7">
              <w:rPr>
                <w:rFonts w:eastAsia="Times New Roman"/>
                <w:color w:val="FF0000"/>
                <w:sz w:val="22"/>
                <w:szCs w:val="22"/>
                <w:lang w:val="en-US"/>
              </w:rPr>
              <w:t>*** Unchanged parts are omitted ***</w:t>
            </w:r>
          </w:p>
          <w:p w14:paraId="2D1D6A81" w14:textId="77777777" w:rsidR="007433F1" w:rsidRPr="007433F1" w:rsidRDefault="007433F1" w:rsidP="007433F1">
            <w:pPr>
              <w:spacing w:before="240"/>
              <w:jc w:val="both"/>
              <w:rPr>
                <w:rFonts w:ascii="Arial" w:eastAsia="宋体" w:hAnsi="Arial" w:cs="Arial"/>
                <w:sz w:val="36"/>
                <w:szCs w:val="36"/>
                <w:lang w:eastAsia="zh-CN"/>
              </w:rPr>
            </w:pPr>
            <w:bookmarkStart w:id="8" w:name="_Toc12021444"/>
            <w:bookmarkStart w:id="9" w:name="_Toc20311556"/>
            <w:bookmarkStart w:id="10" w:name="_Toc26719381"/>
            <w:bookmarkStart w:id="11" w:name="_Toc29894812"/>
            <w:bookmarkStart w:id="12" w:name="_Toc29899111"/>
            <w:bookmarkStart w:id="13" w:name="_Toc29899529"/>
            <w:bookmarkStart w:id="14" w:name="_Toc29917266"/>
            <w:bookmarkStart w:id="15" w:name="_Toc36498140"/>
            <w:bookmarkStart w:id="16" w:name="_Toc45699166"/>
            <w:bookmarkStart w:id="17" w:name="_Toc201953666"/>
            <w:r w:rsidRPr="007433F1">
              <w:rPr>
                <w:rFonts w:ascii="Arial" w:eastAsia="宋体" w:hAnsi="Arial" w:cs="Arial"/>
                <w:sz w:val="36"/>
                <w:szCs w:val="36"/>
                <w:lang w:eastAsia="zh-CN"/>
              </w:rPr>
              <w:t>7</w:t>
            </w:r>
            <w:r w:rsidRPr="007433F1">
              <w:rPr>
                <w:rFonts w:ascii="Arial" w:eastAsia="宋体" w:hAnsi="Arial" w:cs="Arial"/>
                <w:sz w:val="36"/>
                <w:szCs w:val="36"/>
                <w:lang w:eastAsia="zh-CN"/>
              </w:rPr>
              <w:tab/>
              <w:t>Uplink Power control</w:t>
            </w:r>
            <w:bookmarkEnd w:id="8"/>
            <w:bookmarkEnd w:id="9"/>
            <w:bookmarkEnd w:id="10"/>
            <w:bookmarkEnd w:id="11"/>
            <w:bookmarkEnd w:id="12"/>
            <w:bookmarkEnd w:id="13"/>
            <w:bookmarkEnd w:id="14"/>
            <w:bookmarkEnd w:id="15"/>
            <w:bookmarkEnd w:id="16"/>
            <w:bookmarkEnd w:id="17"/>
          </w:p>
          <w:p w14:paraId="5C8BA4A3" w14:textId="77777777" w:rsidR="007433F1" w:rsidRPr="007433F1" w:rsidRDefault="007433F1" w:rsidP="007433F1">
            <w:pPr>
              <w:spacing w:beforeLines="50" w:before="120" w:afterLines="50" w:after="120"/>
              <w:jc w:val="both"/>
              <w:rPr>
                <w:rFonts w:eastAsia="宋体"/>
                <w:lang w:eastAsia="zh-CN"/>
              </w:rPr>
            </w:pPr>
            <w:r w:rsidRPr="007433F1">
              <w:rPr>
                <w:rFonts w:eastAsia="宋体"/>
                <w:lang w:eastAsia="zh-CN"/>
              </w:rPr>
              <w:t>…</w:t>
            </w:r>
          </w:p>
          <w:p w14:paraId="7437EFE2" w14:textId="53F2EE84" w:rsidR="007433F1" w:rsidRPr="007433F1" w:rsidRDefault="007433F1" w:rsidP="007433F1">
            <w:pPr>
              <w:rPr>
                <w:rFonts w:eastAsia="宋体"/>
              </w:rPr>
            </w:pPr>
            <w:r w:rsidRPr="007433F1">
              <w:rPr>
                <w:rFonts w:eastAsia="宋体"/>
                <w:iCs/>
              </w:rPr>
              <w:t xml:space="preserve">A PUSCH/PUCCH/SRS/PRACH transmission occasion </w:t>
            </w:r>
            <m:oMath>
              <m:r>
                <w:rPr>
                  <w:rFonts w:ascii="Cambria Math" w:eastAsia="宋体" w:hAnsi="Cambria Math"/>
                  <w:lang w:eastAsia="zh-CN"/>
                </w:rPr>
                <m:t>i</m:t>
              </m:r>
            </m:oMath>
            <w:r w:rsidRPr="007433F1">
              <w:rPr>
                <w:rFonts w:eastAsia="宋体"/>
                <w:iCs/>
              </w:rPr>
              <w:t xml:space="preserve"> is defined by a </w:t>
            </w:r>
            <w:r w:rsidRPr="007433F1">
              <w:rPr>
                <w:rFonts w:eastAsia="宋体"/>
              </w:rPr>
              <w:t xml:space="preserve">slot index </w:t>
            </w:r>
            <m:oMath>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s,f</m:t>
                  </m:r>
                </m:sub>
                <m:sup>
                  <m:r>
                    <w:rPr>
                      <w:rFonts w:ascii="Cambria Math" w:eastAsia="宋体" w:hAnsi="Cambria Math"/>
                      <w:lang w:eastAsia="zh-CN"/>
                    </w:rPr>
                    <m:t>μ</m:t>
                  </m:r>
                </m:sup>
              </m:sSubSup>
            </m:oMath>
            <w:r w:rsidRPr="007433F1">
              <w:rPr>
                <w:rFonts w:eastAsia="宋体"/>
              </w:rPr>
              <w:t xml:space="preserve"> within a frame with system frame </w:t>
            </w:r>
            <w:proofErr w:type="gramStart"/>
            <w:r w:rsidRPr="007433F1">
              <w:rPr>
                <w:rFonts w:eastAsia="宋体"/>
              </w:rPr>
              <w:t xml:space="preserve">number </w:t>
            </w:r>
            <w:proofErr w:type="gramEnd"/>
            <m:oMath>
              <m:r>
                <w:rPr>
                  <w:rFonts w:ascii="Cambria Math" w:eastAsia="宋体" w:hAnsi="Cambria Math"/>
                  <w:lang w:eastAsia="zh-CN"/>
                </w:rPr>
                <m:t>SFN</m:t>
              </m:r>
            </m:oMath>
            <w:r w:rsidRPr="007433F1">
              <w:rPr>
                <w:rFonts w:eastAsia="宋体"/>
              </w:rPr>
              <w:t xml:space="preserve">, a first symbol </w:t>
            </w:r>
            <m:oMath>
              <m:r>
                <w:rPr>
                  <w:rFonts w:ascii="Cambria Math" w:eastAsia="宋体" w:hAnsi="Cambria Math"/>
                  <w:lang w:eastAsia="zh-CN"/>
                </w:rPr>
                <m:t>S</m:t>
              </m:r>
            </m:oMath>
            <w:r w:rsidRPr="007433F1">
              <w:rPr>
                <w:rFonts w:eastAsia="宋体"/>
              </w:rPr>
              <w:t xml:space="preserve"> within the slot, and a number of consecutive symbols </w:t>
            </w:r>
            <m:oMath>
              <m:r>
                <w:rPr>
                  <w:rFonts w:ascii="Cambria Math" w:eastAsia="宋体" w:hAnsi="Cambria Math"/>
                </w:rPr>
                <m:t>L</m:t>
              </m:r>
            </m:oMath>
            <w:r w:rsidRPr="007433F1">
              <w:rPr>
                <w:rFonts w:eastAsia="宋体"/>
              </w:rPr>
              <w:t xml:space="preserve">. For a PUSCH transmission with repetition Type B, </w:t>
            </w:r>
            <w:r w:rsidRPr="007433F1">
              <w:rPr>
                <w:rFonts w:eastAsia="宋体"/>
                <w:color w:val="FF0000"/>
              </w:rPr>
              <w:t>a PUSCH transmission occasion is an actual repetition</w:t>
            </w:r>
            <w:r w:rsidRPr="007433F1">
              <w:rPr>
                <w:rFonts w:eastAsia="Times New Roman"/>
                <w:color w:val="FF0000"/>
              </w:rPr>
              <w:t xml:space="preserve"> if the UE is configured</w:t>
            </w:r>
            <w:r w:rsidRPr="007433F1">
              <w:rPr>
                <w:rFonts w:eastAsia="Times New Roman"/>
                <w:color w:val="FF0000"/>
                <w:szCs w:val="24"/>
                <w:lang w:val="en-US"/>
              </w:rPr>
              <w:t xml:space="preserve"> with SBFD symbols</w:t>
            </w:r>
            <w:r w:rsidR="00025A46">
              <w:rPr>
                <w:rFonts w:eastAsia="Times New Roman"/>
                <w:color w:val="FF0000"/>
                <w:szCs w:val="24"/>
                <w:lang w:val="en-US"/>
              </w:rPr>
              <w:t xml:space="preserve"> and </w:t>
            </w:r>
            <w:r w:rsidR="00025A46" w:rsidRPr="00025A46">
              <w:rPr>
                <w:rFonts w:eastAsia="Times New Roman"/>
                <w:color w:val="FF0000"/>
              </w:rPr>
              <w:t>a nominal repetition is segmented into actual repetitions in both SBFD and non-SBFD symbol</w:t>
            </w:r>
            <w:r w:rsidRPr="007433F1">
              <w:rPr>
                <w:rFonts w:eastAsia="Times New Roman"/>
                <w:color w:val="FF0000"/>
                <w:szCs w:val="24"/>
                <w:lang w:val="en-US"/>
              </w:rPr>
              <w:t>; otherwise,</w:t>
            </w:r>
            <w:r w:rsidRPr="007433F1">
              <w:rPr>
                <w:rFonts w:eastAsia="Times New Roman"/>
                <w:color w:val="FF0000"/>
              </w:rPr>
              <w:t xml:space="preserve"> </w:t>
            </w:r>
            <w:r w:rsidRPr="007433F1">
              <w:rPr>
                <w:rFonts w:eastAsia="宋体"/>
              </w:rPr>
              <w:t>a PUSCH transmission occasion is a nominal repetition [6, TS 38.214].</w:t>
            </w:r>
          </w:p>
          <w:p w14:paraId="20FA95CF" w14:textId="77777777" w:rsidR="007433F1" w:rsidRPr="007433F1" w:rsidRDefault="007433F1" w:rsidP="007433F1">
            <w:pPr>
              <w:spacing w:beforeLines="50" w:before="120" w:afterLines="50" w:after="120"/>
              <w:jc w:val="both"/>
              <w:rPr>
                <w:rFonts w:eastAsia="宋体"/>
                <w:lang w:eastAsia="zh-CN"/>
              </w:rPr>
            </w:pPr>
            <w:r w:rsidRPr="007433F1">
              <w:rPr>
                <w:rFonts w:eastAsia="宋体"/>
                <w:lang w:eastAsia="zh-CN"/>
              </w:rPr>
              <w:t>…</w:t>
            </w:r>
          </w:p>
          <w:p w14:paraId="4851DE78" w14:textId="77777777" w:rsidR="007433F1" w:rsidRPr="007433F1" w:rsidRDefault="007433F1" w:rsidP="007433F1">
            <w:pPr>
              <w:ind w:left="851" w:hanging="284"/>
              <w:rPr>
                <w:rFonts w:eastAsia="宋体"/>
                <w:lang w:val="en-US" w:eastAsia="zh-CN"/>
              </w:rPr>
            </w:pPr>
            <w:r w:rsidRPr="007433F1">
              <w:rPr>
                <w:rFonts w:eastAsia="宋体"/>
                <w:lang w:val="x-none"/>
              </w:rPr>
              <w:t>-</w:t>
            </w:r>
            <w:r w:rsidRPr="007433F1">
              <w:rPr>
                <w:rFonts w:eastAsia="宋体"/>
                <w:lang w:val="x-none"/>
              </w:rPr>
              <w:tab/>
            </w:r>
            <m:oMath>
              <m:r>
                <m:rPr>
                  <m:sty m:val="p"/>
                </m:rPr>
                <w:rPr>
                  <w:rFonts w:ascii="Cambria Math" w:eastAsia="宋体" w:hAnsi="Cambria Math"/>
                  <w:lang w:val="en-US"/>
                </w:rPr>
                <m:t>BPRE=</m:t>
              </m:r>
              <m:nary>
                <m:naryPr>
                  <m:chr m:val="∑"/>
                  <m:limLoc m:val="undOvr"/>
                  <m:ctrlPr>
                    <w:rPr>
                      <w:rFonts w:ascii="Cambria Math" w:eastAsia="宋体" w:hAnsi="Cambria Math"/>
                      <w:iCs/>
                      <w:lang w:val="en-US"/>
                    </w:rPr>
                  </m:ctrlPr>
                </m:naryPr>
                <m:sub>
                  <m:r>
                    <w:rPr>
                      <w:rFonts w:ascii="Cambria Math" w:eastAsia="宋体" w:hAnsi="Cambria Math"/>
                      <w:lang w:val="en-US"/>
                    </w:rPr>
                    <m:t>r=0</m:t>
                  </m:r>
                </m:sub>
                <m:sup>
                  <m:r>
                    <w:rPr>
                      <w:rFonts w:ascii="Cambria Math" w:eastAsia="宋体" w:hAnsi="Cambria Math"/>
                      <w:lang w:val="en-US"/>
                    </w:rPr>
                    <m:t>C-1</m:t>
                  </m:r>
                </m:sup>
                <m:e>
                  <m:f>
                    <m:fPr>
                      <m:type m:val="lin"/>
                      <m:ctrlPr>
                        <w:rPr>
                          <w:rFonts w:ascii="Cambria Math" w:eastAsia="宋体" w:hAnsi="Cambria Math"/>
                          <w:i/>
                          <w:iCs/>
                          <w:lang w:val="en-US"/>
                        </w:rPr>
                      </m:ctrlPr>
                    </m:fPr>
                    <m:num>
                      <m:sSub>
                        <m:sSubPr>
                          <m:ctrlPr>
                            <w:rPr>
                              <w:rFonts w:ascii="Cambria Math" w:eastAsia="宋体" w:hAnsi="Cambria Math"/>
                              <w:i/>
                              <w:iCs/>
                              <w:lang w:val="en-US"/>
                            </w:rPr>
                          </m:ctrlPr>
                        </m:sSubPr>
                        <m:e>
                          <m:r>
                            <w:rPr>
                              <w:rFonts w:ascii="Cambria Math" w:eastAsia="宋体" w:hAnsi="Cambria Math"/>
                              <w:lang w:val="en-US"/>
                            </w:rPr>
                            <m:t>K</m:t>
                          </m:r>
                        </m:e>
                        <m:sub>
                          <m:r>
                            <w:rPr>
                              <w:rFonts w:ascii="Cambria Math" w:eastAsia="宋体" w:hAnsi="Cambria Math"/>
                              <w:lang w:val="en-US"/>
                            </w:rPr>
                            <m:t>r</m:t>
                          </m:r>
                        </m:sub>
                      </m:sSub>
                    </m:num>
                    <m:den>
                      <m:sSub>
                        <m:sSubPr>
                          <m:ctrlPr>
                            <w:rPr>
                              <w:rFonts w:ascii="Cambria Math" w:eastAsia="宋体" w:hAnsi="Cambria Math"/>
                              <w:i/>
                              <w:iCs/>
                              <w:lang w:val="en-US"/>
                            </w:rPr>
                          </m:ctrlPr>
                        </m:sSubPr>
                        <m:e>
                          <m:r>
                            <w:rPr>
                              <w:rFonts w:ascii="Cambria Math" w:eastAsia="宋体" w:hAnsi="Cambria Math"/>
                              <w:lang w:val="en-US"/>
                            </w:rPr>
                            <m:t>N</m:t>
                          </m:r>
                        </m:e>
                        <m:sub>
                          <m:r>
                            <w:rPr>
                              <w:rFonts w:ascii="Cambria Math" w:eastAsia="宋体" w:hAnsi="Cambria Math"/>
                              <w:lang w:val="en-US"/>
                            </w:rPr>
                            <m:t>RE</m:t>
                          </m:r>
                        </m:sub>
                      </m:sSub>
                    </m:den>
                  </m:f>
                </m:e>
              </m:nary>
            </m:oMath>
            <w:r w:rsidRPr="007433F1">
              <w:rPr>
                <w:rFonts w:eastAsia="宋体"/>
                <w:lang w:val="en-US"/>
              </w:rPr>
              <w:t xml:space="preserve"> for PUSCH with UL-SCH data and </w:t>
            </w:r>
            <m:oMath>
              <m:r>
                <m:rPr>
                  <m:sty m:val="p"/>
                </m:rPr>
                <w:rPr>
                  <w:rFonts w:ascii="Cambria Math" w:eastAsia="宋体" w:hAnsi="Cambria Math"/>
                  <w:lang w:val="en-US"/>
                </w:rPr>
                <m:t>BPRE=</m:t>
              </m:r>
              <m:f>
                <m:fPr>
                  <m:type m:val="lin"/>
                  <m:ctrlPr>
                    <w:rPr>
                      <w:rFonts w:ascii="Cambria Math" w:eastAsia="宋体" w:hAnsi="Cambria Math"/>
                      <w:i/>
                      <w:iCs/>
                      <w:lang w:val="en-US"/>
                    </w:rPr>
                  </m:ctrlPr>
                </m:fPr>
                <m:num>
                  <m:sSub>
                    <m:sSubPr>
                      <m:ctrlPr>
                        <w:rPr>
                          <w:rFonts w:ascii="Cambria Math" w:eastAsia="宋体" w:hAnsi="Cambria Math"/>
                          <w:i/>
                          <w:iCs/>
                          <w:lang w:val="en-US"/>
                        </w:rPr>
                      </m:ctrlPr>
                    </m:sSubPr>
                    <m:e>
                      <m:r>
                        <w:rPr>
                          <w:rFonts w:ascii="Cambria Math" w:eastAsia="宋体" w:hAnsi="Cambria Math"/>
                          <w:lang w:val="en-US"/>
                        </w:rPr>
                        <m:t>Q</m:t>
                      </m:r>
                    </m:e>
                    <m:sub>
                      <m:r>
                        <w:rPr>
                          <w:rFonts w:ascii="Cambria Math" w:eastAsia="宋体" w:hAnsi="Cambria Math"/>
                          <w:lang w:val="en-US"/>
                        </w:rPr>
                        <m:t>m</m:t>
                      </m:r>
                    </m:sub>
                  </m:sSub>
                  <m:r>
                    <w:rPr>
                      <w:rFonts w:ascii="Cambria Math" w:eastAsia="宋体" w:hAnsi="Cambria Math" w:cs="Cambria Math"/>
                      <w:lang w:val="x-none"/>
                    </w:rPr>
                    <m:t>⋅R</m:t>
                  </m:r>
                </m:num>
                <m:den>
                  <m:sSubSup>
                    <m:sSubSupPr>
                      <m:ctrlPr>
                        <w:rPr>
                          <w:rFonts w:ascii="Cambria Math" w:eastAsia="宋体" w:hAnsi="Cambria Math"/>
                          <w:iCs/>
                          <w:lang w:val="x-none"/>
                        </w:rPr>
                      </m:ctrlPr>
                    </m:sSubSupPr>
                    <m:e>
                      <m:r>
                        <w:rPr>
                          <w:rFonts w:ascii="Cambria Math" w:eastAsia="宋体" w:hAnsi="Cambria Math"/>
                          <w:lang w:val="x-none"/>
                        </w:rPr>
                        <m:t>β</m:t>
                      </m:r>
                    </m:e>
                    <m:sub>
                      <m:r>
                        <m:rPr>
                          <m:sty m:val="p"/>
                        </m:rPr>
                        <w:rPr>
                          <w:rFonts w:ascii="Cambria Math" w:eastAsia="宋体" w:hAnsi="Cambria Math"/>
                          <w:lang w:val="x-none"/>
                        </w:rPr>
                        <m:t>offset</m:t>
                      </m:r>
                    </m:sub>
                    <m:sup>
                      <m:r>
                        <m:rPr>
                          <m:sty m:val="p"/>
                        </m:rPr>
                        <w:rPr>
                          <w:rFonts w:ascii="Cambria Math" w:eastAsia="宋体" w:hAnsi="Cambria Math"/>
                          <w:lang w:val="x-none"/>
                        </w:rPr>
                        <m:t>PUSCH</m:t>
                      </m:r>
                    </m:sup>
                  </m:sSubSup>
                </m:den>
              </m:f>
            </m:oMath>
            <w:r w:rsidRPr="007433F1">
              <w:rPr>
                <w:rFonts w:eastAsia="宋体"/>
                <w:lang w:val="en-US"/>
              </w:rPr>
              <w:t xml:space="preserve"> </w:t>
            </w:r>
            <w:r w:rsidRPr="007433F1">
              <w:rPr>
                <w:rFonts w:eastAsia="宋体" w:hint="eastAsia"/>
                <w:lang w:val="x-none" w:eastAsia="zh-CN"/>
              </w:rPr>
              <w:t>for</w:t>
            </w:r>
            <w:r w:rsidRPr="007433F1">
              <w:rPr>
                <w:rFonts w:eastAsia="宋体"/>
                <w:lang w:val="x-none" w:eastAsia="zh-CN"/>
              </w:rPr>
              <w:t xml:space="preserve"> C</w:t>
            </w:r>
            <w:r w:rsidRPr="007433F1">
              <w:rPr>
                <w:rFonts w:eastAsia="宋体"/>
                <w:lang w:val="en-US" w:eastAsia="zh-CN"/>
              </w:rPr>
              <w:t>S</w:t>
            </w:r>
            <w:r w:rsidRPr="007433F1">
              <w:rPr>
                <w:rFonts w:eastAsia="宋体"/>
                <w:lang w:val="x-none" w:eastAsia="zh-CN"/>
              </w:rPr>
              <w:t xml:space="preserve">I </w:t>
            </w:r>
            <w:r w:rsidRPr="007433F1">
              <w:rPr>
                <w:rFonts w:eastAsia="宋体"/>
                <w:lang w:val="en-US" w:eastAsia="zh-CN"/>
              </w:rPr>
              <w:t>transmission in</w:t>
            </w:r>
            <w:r w:rsidRPr="007433F1">
              <w:rPr>
                <w:rFonts w:eastAsia="宋体"/>
                <w:lang w:val="x-none" w:eastAsia="zh-CN"/>
              </w:rPr>
              <w:t xml:space="preserve"> a PUSCH without UL-SCH data</w:t>
            </w:r>
            <w:r w:rsidRPr="007433F1">
              <w:rPr>
                <w:lang w:val="en-US"/>
              </w:rPr>
              <w:t>, where</w:t>
            </w:r>
          </w:p>
          <w:p w14:paraId="07D08B3F" w14:textId="77439829" w:rsidR="007433F1" w:rsidRPr="00285219" w:rsidRDefault="007433F1" w:rsidP="00285219">
            <w:pPr>
              <w:ind w:left="1135" w:hanging="284"/>
              <w:rPr>
                <w:rFonts w:eastAsia="宋体"/>
                <w:iCs/>
                <w:color w:val="FF0000"/>
                <w:position w:val="-10"/>
              </w:rPr>
            </w:pPr>
            <w:r w:rsidRPr="007433F1">
              <w:rPr>
                <w:rFonts w:eastAsia="宋体"/>
              </w:rPr>
              <w:t>-</w:t>
            </w:r>
            <w:r w:rsidRPr="007433F1">
              <w:rPr>
                <w:rFonts w:eastAsia="宋体"/>
              </w:rPr>
              <w:tab/>
            </w:r>
            <m:oMath>
              <m:r>
                <w:rPr>
                  <w:rFonts w:ascii="Cambria Math" w:eastAsia="宋体" w:hAnsi="Cambria Math"/>
                  <w:lang w:val="x-none"/>
                </w:rPr>
                <m:t>C</m:t>
              </m:r>
            </m:oMath>
            <w:r w:rsidRPr="007433F1">
              <w:rPr>
                <w:rFonts w:eastAsia="宋体"/>
              </w:rPr>
              <w:t xml:space="preserve"> is a </w:t>
            </w:r>
            <w:r w:rsidRPr="007433F1">
              <w:rPr>
                <w:rFonts w:eastAsia="宋体" w:hint="eastAsia"/>
                <w:lang w:eastAsia="zh-CN"/>
              </w:rPr>
              <w:t xml:space="preserve">number of </w:t>
            </w:r>
            <w:r w:rsidRPr="007433F1">
              <w:rPr>
                <w:rFonts w:eastAsia="宋体"/>
                <w:lang w:eastAsia="zh-CN"/>
              </w:rPr>
              <w:t xml:space="preserve">transmitted </w:t>
            </w:r>
            <w:r w:rsidRPr="007433F1">
              <w:rPr>
                <w:rFonts w:eastAsia="宋体" w:hint="eastAsia"/>
                <w:lang w:eastAsia="zh-CN"/>
              </w:rPr>
              <w:t xml:space="preserve">code blocks, </w:t>
            </w:r>
            <m:oMath>
              <m:sSub>
                <m:sSubPr>
                  <m:ctrlPr>
                    <w:rPr>
                      <w:rFonts w:ascii="Cambria Math" w:eastAsia="宋体" w:hAnsi="Cambria Math"/>
                      <w:i/>
                      <w:lang w:val="x-none"/>
                    </w:rPr>
                  </m:ctrlPr>
                </m:sSubPr>
                <m:e>
                  <m:r>
                    <w:rPr>
                      <w:rFonts w:ascii="Cambria Math" w:eastAsia="宋体" w:hAnsi="Cambria Math"/>
                    </w:rPr>
                    <m:t>K</m:t>
                  </m:r>
                </m:e>
                <m:sub>
                  <m:r>
                    <w:rPr>
                      <w:rFonts w:ascii="Cambria Math" w:eastAsia="宋体" w:hAnsi="Cambria Math"/>
                    </w:rPr>
                    <m:t>r</m:t>
                  </m:r>
                </m:sub>
              </m:sSub>
            </m:oMath>
            <w:r w:rsidRPr="007433F1">
              <w:rPr>
                <w:rFonts w:eastAsia="宋体" w:hint="eastAsia"/>
                <w:lang w:eastAsia="zh-CN"/>
              </w:rPr>
              <w:t xml:space="preserve"> is </w:t>
            </w:r>
            <w:r w:rsidRPr="007433F1">
              <w:rPr>
                <w:rFonts w:eastAsia="宋体"/>
                <w:lang w:eastAsia="zh-CN"/>
              </w:rPr>
              <w:t>a</w:t>
            </w:r>
            <w:r w:rsidRPr="007433F1">
              <w:rPr>
                <w:rFonts w:eastAsia="宋体" w:hint="eastAsia"/>
                <w:lang w:eastAsia="zh-CN"/>
              </w:rPr>
              <w:t xml:space="preserve"> size for code block </w:t>
            </w:r>
            <m:oMath>
              <m:r>
                <w:rPr>
                  <w:rFonts w:ascii="Cambria Math" w:eastAsia="宋体" w:hAnsi="Cambria Math"/>
                  <w:lang w:eastAsia="zh-CN"/>
                </w:rPr>
                <m:t>r</m:t>
              </m:r>
            </m:oMath>
            <w:r w:rsidRPr="007433F1">
              <w:rPr>
                <w:rFonts w:eastAsia="宋体" w:hint="eastAsia"/>
                <w:lang w:eastAsia="zh-CN"/>
              </w:rPr>
              <w:t xml:space="preserve">, </w:t>
            </w:r>
            <w:r w:rsidRPr="007433F1">
              <w:rPr>
                <w:rFonts w:eastAsia="宋体"/>
              </w:rPr>
              <w:t xml:space="preserve">and </w:t>
            </w:r>
            <m:oMath>
              <m:sSub>
                <m:sSubPr>
                  <m:ctrlPr>
                    <w:rPr>
                      <w:rFonts w:ascii="Cambria Math" w:eastAsia="宋体" w:hAnsi="Cambria Math"/>
                      <w:i/>
                      <w:lang w:val="x-none"/>
                    </w:rPr>
                  </m:ctrlPr>
                </m:sSubPr>
                <m:e>
                  <m:r>
                    <w:rPr>
                      <w:rFonts w:ascii="Cambria Math" w:eastAsia="宋体" w:hAnsi="Cambria Math"/>
                    </w:rPr>
                    <m:t>N</m:t>
                  </m:r>
                </m:e>
                <m:sub>
                  <m:r>
                    <m:rPr>
                      <m:sty m:val="p"/>
                    </m:rPr>
                    <w:rPr>
                      <w:rFonts w:ascii="Cambria Math" w:eastAsia="宋体" w:hAnsi="Cambria Math"/>
                    </w:rPr>
                    <m:t>RE</m:t>
                  </m:r>
                </m:sub>
              </m:sSub>
            </m:oMath>
            <w:r w:rsidRPr="007433F1">
              <w:rPr>
                <w:rFonts w:eastAsia="宋体"/>
              </w:rPr>
              <w:t xml:space="preserve"> is a number of resource elements determined as </w:t>
            </w:r>
            <m:oMath>
              <m:sSub>
                <m:sSubPr>
                  <m:ctrlPr>
                    <w:rPr>
                      <w:rFonts w:ascii="Cambria Math" w:eastAsia="宋体" w:hAnsi="Cambria Math"/>
                      <w:i/>
                      <w:lang w:val="x-none"/>
                    </w:rPr>
                  </m:ctrlPr>
                </m:sSubPr>
                <m:e>
                  <m:r>
                    <w:rPr>
                      <w:rFonts w:ascii="Cambria Math" w:eastAsia="宋体" w:hAnsi="Cambria Math"/>
                    </w:rPr>
                    <m:t>N</m:t>
                  </m:r>
                </m:e>
                <m:sub>
                  <m:r>
                    <m:rPr>
                      <m:sty m:val="p"/>
                    </m:rPr>
                    <w:rPr>
                      <w:rFonts w:ascii="Cambria Math" w:eastAsia="宋体" w:hAnsi="Cambria Math"/>
                    </w:rPr>
                    <m:t>RE</m:t>
                  </m:r>
                </m:sub>
              </m:sSub>
              <m:r>
                <w:rPr>
                  <w:rFonts w:ascii="Cambria Math" w:eastAsia="宋体" w:hAnsi="Cambria Math"/>
                  <w:lang w:val="x-none"/>
                </w:rPr>
                <m:t>=</m:t>
              </m:r>
              <m:r>
                <w:rPr>
                  <w:rFonts w:ascii="Cambria Math" w:eastAsia="宋体" w:hAnsi="Cambria Math"/>
                </w:rPr>
                <m:t>N</m:t>
              </m:r>
              <m:r>
                <w:rPr>
                  <w:rFonts w:ascii="Cambria Math" w:eastAsia="宋体" w:hAnsi="Cambria Math" w:cs="Cambria Math"/>
                </w:rPr>
                <m:t>⋅</m:t>
              </m:r>
              <m:sSubSup>
                <m:sSubSupPr>
                  <m:ctrlPr>
                    <w:rPr>
                      <w:rFonts w:ascii="Cambria Math" w:eastAsia="宋体" w:hAnsi="Cambria Math"/>
                      <w:iCs/>
                      <w:lang w:val="x-none"/>
                    </w:rPr>
                  </m:ctrlPr>
                </m:sSubSupPr>
                <m:e>
                  <m:r>
                    <w:rPr>
                      <w:rFonts w:ascii="Cambria Math" w:eastAsia="宋体" w:hAnsi="Cambria Math"/>
                    </w:rPr>
                    <m:t>M</m:t>
                  </m:r>
                </m:e>
                <m:sub>
                  <m:r>
                    <m:rPr>
                      <m:sty m:val="p"/>
                    </m:rPr>
                    <w:rPr>
                      <w:rFonts w:ascii="Cambria Math" w:eastAsia="宋体" w:hAnsi="Cambria Math"/>
                    </w:rPr>
                    <m:t>RB</m:t>
                  </m:r>
                  <m:r>
                    <w:rPr>
                      <w:rFonts w:ascii="Cambria Math" w:eastAsia="宋体" w:hAnsi="Cambria Math"/>
                    </w:rPr>
                    <m:t>,b,f,c</m:t>
                  </m:r>
                </m:sub>
                <m:sup>
                  <m:r>
                    <m:rPr>
                      <m:sty m:val="p"/>
                    </m:rPr>
                    <w:rPr>
                      <w:rFonts w:ascii="Cambria Math" w:eastAsia="宋体" w:hAnsi="Cambria Math"/>
                    </w:rPr>
                    <m:t>PUSCH</m:t>
                  </m:r>
                </m:sup>
              </m:sSubSup>
              <m:r>
                <w:rPr>
                  <w:rFonts w:ascii="Cambria Math" w:eastAsia="宋体" w:hAnsi="Cambria Math"/>
                  <w:lang w:val="x-none"/>
                </w:rPr>
                <m:t>(i)</m:t>
              </m:r>
              <m:r>
                <w:rPr>
                  <w:rFonts w:ascii="Cambria Math" w:eastAsia="宋体" w:hAnsi="Cambria Math" w:cs="Cambria Math"/>
                </w:rPr>
                <m:t>⋅</m:t>
              </m:r>
              <m:nary>
                <m:naryPr>
                  <m:chr m:val="∑"/>
                  <m:limLoc m:val="undOvr"/>
                  <m:ctrlPr>
                    <w:rPr>
                      <w:rFonts w:ascii="Cambria Math" w:eastAsia="宋体" w:hAnsi="Cambria Math"/>
                      <w:iCs/>
                      <w:lang w:val="en-US"/>
                    </w:rPr>
                  </m:ctrlPr>
                </m:naryPr>
                <m:sub>
                  <m:r>
                    <w:rPr>
                      <w:rFonts w:ascii="Cambria Math" w:eastAsia="宋体" w:hAnsi="Cambria Math"/>
                      <w:lang w:val="en-US"/>
                    </w:rPr>
                    <m:t>j=0</m:t>
                  </m:r>
                </m:sub>
                <m:sup>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symb,</m:t>
                      </m:r>
                      <m:r>
                        <w:rPr>
                          <w:rFonts w:ascii="Cambria Math" w:eastAsia="宋体" w:hAnsi="Cambria Math"/>
                        </w:rPr>
                        <m:t>b,f,c</m:t>
                      </m:r>
                    </m:sub>
                    <m:sup>
                      <m:r>
                        <m:rPr>
                          <m:sty m:val="p"/>
                        </m:rPr>
                        <w:rPr>
                          <w:rFonts w:ascii="Cambria Math" w:eastAsia="宋体" w:hAnsi="Cambria Math"/>
                        </w:rPr>
                        <m:t>PUSCH</m:t>
                      </m:r>
                    </m:sup>
                  </m:sSubSup>
                  <m:d>
                    <m:dPr>
                      <m:ctrlPr>
                        <w:rPr>
                          <w:rFonts w:ascii="Cambria Math" w:eastAsia="宋体" w:hAnsi="Cambria Math"/>
                          <w:i/>
                          <w:iCs/>
                          <w:lang w:val="x-none"/>
                        </w:rPr>
                      </m:ctrlPr>
                    </m:dPr>
                    <m:e>
                      <m:r>
                        <w:rPr>
                          <w:rFonts w:ascii="Cambria Math" w:eastAsia="宋体" w:hAnsi="Cambria Math"/>
                          <w:lang w:val="x-none"/>
                        </w:rPr>
                        <m:t>i</m:t>
                      </m:r>
                    </m:e>
                  </m:d>
                  <m:r>
                    <w:rPr>
                      <w:rFonts w:ascii="Cambria Math" w:eastAsia="宋体" w:hAnsi="Cambria Math"/>
                      <w:lang w:val="x-none"/>
                    </w:rPr>
                    <m:t>-1</m:t>
                  </m:r>
                </m:sup>
                <m:e>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sc,data</m:t>
                      </m:r>
                    </m:sub>
                    <m:sup>
                      <m:r>
                        <m:rPr>
                          <m:sty m:val="p"/>
                        </m:rPr>
                        <w:rPr>
                          <w:rFonts w:ascii="Cambria Math" w:eastAsia="宋体" w:hAnsi="Cambria Math"/>
                        </w:rPr>
                        <m:t>RB</m:t>
                      </m:r>
                    </m:sup>
                  </m:sSubSup>
                  <m:r>
                    <w:rPr>
                      <w:rFonts w:ascii="Cambria Math" w:eastAsia="宋体" w:hAnsi="Cambria Math"/>
                      <w:lang w:val="x-none"/>
                    </w:rPr>
                    <m:t>(i,j)</m:t>
                  </m:r>
                </m:e>
              </m:nary>
            </m:oMath>
            <w:r w:rsidRPr="007433F1">
              <w:rPr>
                <w:rFonts w:eastAsia="宋体"/>
              </w:rPr>
              <w:t xml:space="preserve">, </w:t>
            </w:r>
            <w:r w:rsidRPr="007433F1">
              <w:rPr>
                <w:rFonts w:eastAsia="宋体" w:hint="eastAsia"/>
              </w:rPr>
              <w:t>where</w:t>
            </w:r>
            <w:r w:rsidRPr="007433F1">
              <w:rPr>
                <w:rFonts w:eastAsia="宋体"/>
                <w:lang w:val="en-US"/>
              </w:rPr>
              <w:t xml:space="preserve"> </w:t>
            </w:r>
            <m:oMath>
              <m:r>
                <w:rPr>
                  <w:rFonts w:ascii="Cambria Math" w:eastAsia="宋体" w:hAnsi="Cambria Math"/>
                </w:rPr>
                <m:t>N≥1</m:t>
              </m:r>
            </m:oMath>
            <w:r w:rsidRPr="007433F1">
              <w:rPr>
                <w:rFonts w:eastAsia="宋体"/>
              </w:rPr>
              <w:t xml:space="preserve"> is provided by </w:t>
            </w:r>
            <w:proofErr w:type="spellStart"/>
            <w:r w:rsidRPr="007433F1">
              <w:rPr>
                <w:rFonts w:eastAsia="宋体"/>
                <w:i/>
              </w:rPr>
              <w:t>numberOfSlotsTBoMS</w:t>
            </w:r>
            <w:proofErr w:type="spellEnd"/>
            <w:r w:rsidRPr="007433F1">
              <w:rPr>
                <w:rFonts w:eastAsia="宋体"/>
              </w:rPr>
              <w:t xml:space="preserve"> as described in [6, TS 38.214] and </w:t>
            </w:r>
            <m:oMath>
              <m:r>
                <w:rPr>
                  <w:rFonts w:ascii="Cambria Math" w:eastAsia="宋体" w:hAnsi="Cambria Math"/>
                </w:rPr>
                <m:t>N=1</m:t>
              </m:r>
            </m:oMath>
            <w:r w:rsidRPr="007433F1">
              <w:rPr>
                <w:rFonts w:eastAsia="宋体"/>
              </w:rPr>
              <w:t xml:space="preserve"> if </w:t>
            </w:r>
            <w:proofErr w:type="spellStart"/>
            <w:r w:rsidRPr="007433F1">
              <w:rPr>
                <w:rFonts w:eastAsia="宋体"/>
                <w:i/>
              </w:rPr>
              <w:t>numberOfSlotsTBoMS</w:t>
            </w:r>
            <w:proofErr w:type="spellEnd"/>
            <w:r w:rsidRPr="007433F1">
              <w:rPr>
                <w:rFonts w:eastAsia="宋体"/>
              </w:rPr>
              <w:t xml:space="preserve"> is not provided,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symb,</m:t>
                  </m:r>
                  <m:r>
                    <w:rPr>
                      <w:rFonts w:ascii="Cambria Math" w:eastAsia="宋体" w:hAnsi="Cambria Math"/>
                    </w:rPr>
                    <m:t>b,f,c</m:t>
                  </m:r>
                </m:sub>
                <m:sup>
                  <m:r>
                    <m:rPr>
                      <m:sty m:val="p"/>
                    </m:rPr>
                    <w:rPr>
                      <w:rFonts w:ascii="Cambria Math" w:eastAsia="宋体" w:hAnsi="Cambria Math"/>
                    </w:rPr>
                    <m:t>PUSCH</m:t>
                  </m:r>
                </m:sup>
              </m:sSubSup>
              <m:d>
                <m:dPr>
                  <m:ctrlPr>
                    <w:rPr>
                      <w:rFonts w:ascii="Cambria Math" w:eastAsia="宋体" w:hAnsi="Cambria Math"/>
                      <w:i/>
                      <w:iCs/>
                      <w:lang w:val="x-none"/>
                    </w:rPr>
                  </m:ctrlPr>
                </m:dPr>
                <m:e>
                  <m:r>
                    <w:rPr>
                      <w:rFonts w:ascii="Cambria Math" w:eastAsia="宋体" w:hAnsi="Cambria Math"/>
                      <w:lang w:val="x-none"/>
                    </w:rPr>
                    <m:t>i</m:t>
                  </m:r>
                </m:e>
              </m:d>
            </m:oMath>
            <w:r w:rsidRPr="007433F1">
              <w:rPr>
                <w:rFonts w:eastAsia="宋体"/>
                <w:lang w:val="en-US"/>
              </w:rPr>
              <w:t xml:space="preserve"> is a number of symbols </w:t>
            </w:r>
            <w:r w:rsidRPr="007433F1">
              <w:rPr>
                <w:rFonts w:eastAsia="宋体"/>
              </w:rPr>
              <w:t xml:space="preserve">for </w:t>
            </w:r>
            <w:r w:rsidRPr="007433F1">
              <w:rPr>
                <w:rFonts w:eastAsia="宋体"/>
                <w:lang w:val="en-US"/>
              </w:rPr>
              <w:t>PUSCH transmission occasion</w:t>
            </w:r>
            <w:r w:rsidRPr="007433F1">
              <w:rPr>
                <w:rFonts w:eastAsia="宋体"/>
              </w:rPr>
              <w:t xml:space="preserve"> </w:t>
            </w:r>
            <m:oMath>
              <m:r>
                <w:rPr>
                  <w:rFonts w:ascii="Cambria Math" w:eastAsia="宋体" w:hAnsi="Cambria Math"/>
                </w:rPr>
                <m:t>i</m:t>
              </m:r>
            </m:oMath>
            <w:r w:rsidRPr="00285219">
              <w:rPr>
                <w:rFonts w:eastAsia="宋体"/>
              </w:rPr>
              <w:t xml:space="preserve"> </w:t>
            </w:r>
            <w:r w:rsidR="00285219" w:rsidRPr="00285219">
              <w:rPr>
                <w:rFonts w:eastAsia="宋体"/>
                <w:color w:val="FF0000"/>
              </w:rPr>
              <w:t>for actual repetition</w:t>
            </w:r>
            <w:r w:rsidR="00285219">
              <w:rPr>
                <w:rFonts w:eastAsia="宋体"/>
                <w:i/>
              </w:rPr>
              <w:t xml:space="preserve"> </w:t>
            </w:r>
            <w:r w:rsidRPr="007433F1">
              <w:rPr>
                <w:rFonts w:eastAsia="宋体"/>
                <w:lang w:val="en-US"/>
              </w:rPr>
              <w:t>on active</w:t>
            </w:r>
            <w:r w:rsidRPr="007433F1">
              <w:rPr>
                <w:rFonts w:eastAsia="宋体"/>
              </w:rPr>
              <w:t xml:space="preserve"> </w:t>
            </w:r>
            <w:r w:rsidRPr="007433F1">
              <w:rPr>
                <w:rFonts w:eastAsia="宋体"/>
                <w:lang w:val="en-US"/>
              </w:rPr>
              <w:t xml:space="preserve">UL BWP </w:t>
            </w:r>
            <m:oMath>
              <m:r>
                <w:rPr>
                  <w:rFonts w:ascii="Cambria Math" w:eastAsia="宋体" w:hAnsi="Cambria Math"/>
                </w:rPr>
                <m:t>b</m:t>
              </m:r>
            </m:oMath>
            <w:r w:rsidRPr="007433F1">
              <w:rPr>
                <w:rFonts w:eastAsia="宋体"/>
                <w:iCs/>
                <w:lang w:val="en-US"/>
              </w:rPr>
              <w:t xml:space="preserve"> </w:t>
            </w:r>
            <w:r w:rsidRPr="007433F1">
              <w:rPr>
                <w:rFonts w:eastAsia="宋体"/>
                <w:lang w:val="en-US"/>
              </w:rPr>
              <w:t xml:space="preserve">of carrier </w:t>
            </w:r>
            <m:oMath>
              <m:r>
                <w:rPr>
                  <w:rFonts w:ascii="Cambria Math" w:eastAsia="宋体" w:hAnsi="Cambria Math"/>
                  <w:lang w:val="en-US"/>
                </w:rPr>
                <m:t>f</m:t>
              </m:r>
            </m:oMath>
            <w:r w:rsidRPr="007433F1">
              <w:rPr>
                <w:rFonts w:eastAsia="宋体"/>
                <w:iCs/>
                <w:lang w:val="en-US"/>
              </w:rPr>
              <w:t xml:space="preserve"> of</w:t>
            </w:r>
            <w:r w:rsidRPr="007433F1">
              <w:rPr>
                <w:rFonts w:eastAsia="宋体"/>
              </w:rPr>
              <w:t xml:space="preserve"> serving cell</w:t>
            </w:r>
            <w:r w:rsidRPr="007433F1">
              <w:rPr>
                <w:rFonts w:eastAsia="宋体"/>
                <w:i/>
              </w:rPr>
              <w:t xml:space="preserve"> </w:t>
            </w:r>
            <m:oMath>
              <m:r>
                <w:rPr>
                  <w:rFonts w:ascii="Cambria Math" w:eastAsia="宋体" w:hAnsi="Cambria Math"/>
                </w:rPr>
                <m:t>c</m:t>
              </m:r>
            </m:oMath>
            <w:r w:rsidRPr="007433F1">
              <w:rPr>
                <w:rFonts w:eastAsia="宋体"/>
              </w:rPr>
              <w:t>,</w:t>
            </w:r>
            <w:r w:rsidRPr="007433F1">
              <w:rPr>
                <w:rFonts w:eastAsia="宋体" w:hint="eastAsia"/>
              </w:rPr>
              <w:t xml:space="preserve">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sc,data</m:t>
                  </m:r>
                </m:sub>
                <m:sup>
                  <m:r>
                    <m:rPr>
                      <m:sty m:val="p"/>
                    </m:rPr>
                    <w:rPr>
                      <w:rFonts w:ascii="Cambria Math" w:eastAsia="宋体" w:hAnsi="Cambria Math"/>
                    </w:rPr>
                    <m:t>RB</m:t>
                  </m:r>
                </m:sup>
              </m:sSubSup>
              <m:r>
                <w:rPr>
                  <w:rFonts w:ascii="Cambria Math" w:eastAsia="宋体" w:hAnsi="Cambria Math"/>
                  <w:lang w:val="x-none"/>
                </w:rPr>
                <m:t>(i,j)</m:t>
              </m:r>
            </m:oMath>
            <w:r w:rsidRPr="007433F1">
              <w:rPr>
                <w:rFonts w:eastAsia="宋体"/>
              </w:rPr>
              <w:t xml:space="preserve"> is a number of subcarriers excluding DM-RS subcarriers and phase-tracking RS samples [4, TS 38.211] in PUSCH symbol </w:t>
            </w:r>
            <m:oMath>
              <m:r>
                <w:rPr>
                  <w:rFonts w:ascii="Cambria Math" w:eastAsia="宋体" w:hAnsi="Cambria Math"/>
                </w:rPr>
                <m:t>j</m:t>
              </m:r>
            </m:oMath>
            <w:r w:rsidRPr="007433F1">
              <w:rPr>
                <w:rFonts w:eastAsia="宋体"/>
                <w:iCs/>
                <w:position w:val="-10"/>
              </w:rPr>
              <w:t xml:space="preserve"> </w:t>
            </w:r>
            <w:r w:rsidR="00285219">
              <w:rPr>
                <w:rFonts w:eastAsia="宋体"/>
                <w:iCs/>
                <w:position w:val="-10"/>
              </w:rPr>
              <w:t xml:space="preserve"> </w:t>
            </w:r>
            <w:r w:rsidR="00285219" w:rsidRPr="00285219">
              <w:rPr>
                <w:rFonts w:eastAsia="宋体"/>
                <w:color w:val="FF0000"/>
              </w:rPr>
              <w:t>if the UE is configured with SBFD symbols and a nominal repetition is segmented into actual repetitions in both SBFD and non-SBFD symbol</w:t>
            </w:r>
            <w:r w:rsidR="00285219">
              <w:rPr>
                <w:rFonts w:eastAsia="宋体"/>
                <w:color w:val="FF0000"/>
              </w:rPr>
              <w:t xml:space="preserve">; Otherwise, </w:t>
            </w:r>
            <w:r w:rsidRPr="007433F1">
              <w:rPr>
                <w:rFonts w:eastAsia="宋体"/>
              </w:rPr>
              <w:t xml:space="preserve">assuming no segmentation for a nominal repetition in case the PUSCH transmission is with repetition Type B, </w:t>
            </w:r>
            <m:oMath>
              <m:r>
                <w:rPr>
                  <w:rFonts w:ascii="Cambria Math" w:eastAsia="宋体" w:hAnsi="Cambria Math"/>
                </w:rPr>
                <m:t>0≤j&lt;</m:t>
              </m:r>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symb,</m:t>
                  </m:r>
                  <m:r>
                    <w:rPr>
                      <w:rFonts w:ascii="Cambria Math" w:eastAsia="宋体" w:hAnsi="Cambria Math"/>
                    </w:rPr>
                    <m:t>b,f,c</m:t>
                  </m:r>
                </m:sub>
                <m:sup>
                  <m:r>
                    <m:rPr>
                      <m:sty m:val="p"/>
                    </m:rPr>
                    <w:rPr>
                      <w:rFonts w:ascii="Cambria Math" w:eastAsia="宋体" w:hAnsi="Cambria Math"/>
                    </w:rPr>
                    <m:t>PUSCH</m:t>
                  </m:r>
                </m:sup>
              </m:sSubSup>
              <m:d>
                <m:dPr>
                  <m:ctrlPr>
                    <w:rPr>
                      <w:rFonts w:ascii="Cambria Math" w:eastAsia="宋体" w:hAnsi="Cambria Math"/>
                      <w:i/>
                      <w:iCs/>
                      <w:lang w:val="x-none"/>
                    </w:rPr>
                  </m:ctrlPr>
                </m:dPr>
                <m:e>
                  <m:r>
                    <w:rPr>
                      <w:rFonts w:ascii="Cambria Math" w:eastAsia="宋体" w:hAnsi="Cambria Math"/>
                      <w:lang w:val="x-none"/>
                    </w:rPr>
                    <m:t>i</m:t>
                  </m:r>
                </m:e>
              </m:d>
            </m:oMath>
            <w:r w:rsidRPr="007433F1">
              <w:rPr>
                <w:rFonts w:eastAsia="宋体"/>
              </w:rPr>
              <w:t xml:space="preserve">, </w:t>
            </w:r>
            <w:r w:rsidRPr="007433F1">
              <w:rPr>
                <w:rFonts w:eastAsia="宋体"/>
                <w:lang w:val="en-US"/>
              </w:rPr>
              <w:t xml:space="preserve">and </w:t>
            </w:r>
            <m:oMath>
              <m:r>
                <w:rPr>
                  <w:rFonts w:ascii="Cambria Math" w:eastAsia="宋体" w:hAnsi="Cambria Math"/>
                </w:rPr>
                <m:t>c</m:t>
              </m:r>
            </m:oMath>
            <w:r w:rsidRPr="007433F1">
              <w:rPr>
                <w:rFonts w:eastAsia="宋体" w:hint="eastAsia"/>
                <w:lang w:eastAsia="zh-CN"/>
              </w:rPr>
              <w:t xml:space="preserve">, </w:t>
            </w:r>
            <m:oMath>
              <m:sSub>
                <m:sSubPr>
                  <m:ctrlPr>
                    <w:rPr>
                      <w:rFonts w:ascii="Cambria Math" w:eastAsia="宋体" w:hAnsi="Cambria Math"/>
                      <w:i/>
                      <w:lang w:val="x-none"/>
                    </w:rPr>
                  </m:ctrlPr>
                </m:sSubPr>
                <m:e>
                  <m:r>
                    <w:rPr>
                      <w:rFonts w:ascii="Cambria Math" w:eastAsia="宋体" w:hAnsi="Cambria Math"/>
                    </w:rPr>
                    <m:t>K</m:t>
                  </m:r>
                </m:e>
                <m:sub>
                  <m:r>
                    <w:rPr>
                      <w:rFonts w:ascii="Cambria Math" w:eastAsia="宋体" w:hAnsi="Cambria Math"/>
                    </w:rPr>
                    <m:t>r</m:t>
                  </m:r>
                </m:sub>
              </m:sSub>
            </m:oMath>
            <w:r w:rsidRPr="007433F1">
              <w:rPr>
                <w:rFonts w:eastAsia="宋体" w:hint="eastAsia"/>
              </w:rPr>
              <w:t xml:space="preserve"> </w:t>
            </w:r>
            <w:r w:rsidRPr="007433F1">
              <w:rPr>
                <w:rFonts w:eastAsia="宋体"/>
              </w:rPr>
              <w:t>are</w:t>
            </w:r>
            <w:r w:rsidRPr="007433F1">
              <w:rPr>
                <w:rFonts w:eastAsia="宋体" w:hint="eastAsia"/>
              </w:rPr>
              <w:t xml:space="preserve"> defined in [</w:t>
            </w:r>
            <w:r w:rsidRPr="007433F1">
              <w:rPr>
                <w:rFonts w:eastAsia="宋体"/>
                <w:lang w:val="en-US"/>
              </w:rPr>
              <w:t>5</w:t>
            </w:r>
            <w:r w:rsidRPr="007433F1">
              <w:rPr>
                <w:rFonts w:eastAsia="宋体"/>
              </w:rPr>
              <w:t>, TS 38.</w:t>
            </w:r>
            <w:r w:rsidRPr="007433F1">
              <w:rPr>
                <w:rFonts w:eastAsia="宋体"/>
                <w:lang w:val="en-US"/>
              </w:rPr>
              <w:t>212</w:t>
            </w:r>
            <w:r w:rsidRPr="007433F1">
              <w:rPr>
                <w:rFonts w:eastAsia="宋体" w:hint="eastAsia"/>
              </w:rPr>
              <w:t>]</w:t>
            </w:r>
          </w:p>
          <w:p w14:paraId="7D229BF6" w14:textId="29A59DF1" w:rsidR="007433F1" w:rsidRPr="007433F1" w:rsidRDefault="007433F1" w:rsidP="00BC7176">
            <w:pPr>
              <w:rPr>
                <w:rFonts w:eastAsiaTheme="minorEastAsia"/>
                <w:b/>
                <w:bCs/>
                <w:u w:val="single"/>
                <w:lang w:eastAsia="zh-CN"/>
              </w:rPr>
            </w:pPr>
          </w:p>
        </w:tc>
      </w:tr>
    </w:tbl>
    <w:p w14:paraId="07046430" w14:textId="77777777" w:rsidR="004110D3" w:rsidRPr="007433F1" w:rsidRDefault="004110D3" w:rsidP="003770B3">
      <w:pPr>
        <w:jc w:val="both"/>
        <w:rPr>
          <w:rFonts w:eastAsiaTheme="minorEastAsia"/>
          <w:lang w:eastAsia="zh-CN"/>
        </w:rPr>
      </w:pPr>
    </w:p>
    <w:p w14:paraId="2F64AC72" w14:textId="304B6616" w:rsidR="00BC7176" w:rsidRDefault="00BC7176" w:rsidP="00BC7176">
      <w:pPr>
        <w:pStyle w:val="aff8"/>
        <w:numPr>
          <w:ilvl w:val="0"/>
          <w:numId w:val="24"/>
        </w:numPr>
        <w:ind w:leftChars="0"/>
        <w:jc w:val="both"/>
        <w:rPr>
          <w:rFonts w:eastAsiaTheme="minorEastAsia"/>
          <w:b/>
          <w:i/>
          <w:lang w:eastAsia="zh-CN"/>
        </w:rPr>
      </w:pPr>
      <w:r w:rsidRPr="006B76C8">
        <w:rPr>
          <w:rFonts w:eastAsiaTheme="minorEastAsia"/>
          <w:b/>
          <w:i/>
          <w:lang w:eastAsia="zh-CN"/>
        </w:rPr>
        <w:t>Adopt the TP</w:t>
      </w:r>
      <w:r>
        <w:rPr>
          <w:rFonts w:eastAsiaTheme="minorEastAsia" w:hint="eastAsia"/>
          <w:b/>
          <w:i/>
          <w:lang w:eastAsia="zh-CN"/>
        </w:rPr>
        <w:t>#</w:t>
      </w:r>
      <w:r w:rsidR="00836782">
        <w:rPr>
          <w:rFonts w:eastAsiaTheme="minorEastAsia"/>
          <w:b/>
          <w:i/>
          <w:lang w:eastAsia="zh-CN"/>
        </w:rPr>
        <w:t>3</w:t>
      </w:r>
      <w:r w:rsidRPr="006B76C8">
        <w:rPr>
          <w:rFonts w:eastAsiaTheme="minorEastAsia"/>
          <w:b/>
          <w:i/>
          <w:lang w:eastAsia="zh-CN"/>
        </w:rPr>
        <w:t xml:space="preserve"> to TS 38.21</w:t>
      </w:r>
      <w:r w:rsidR="009359CA">
        <w:rPr>
          <w:rFonts w:eastAsiaTheme="minorEastAsia"/>
          <w:b/>
          <w:i/>
          <w:lang w:eastAsia="zh-CN"/>
        </w:rPr>
        <w:t>3</w:t>
      </w:r>
      <w:r w:rsidRPr="006B76C8">
        <w:rPr>
          <w:rFonts w:eastAsiaTheme="minorEastAsia"/>
          <w:b/>
          <w:i/>
          <w:lang w:eastAsia="zh-CN"/>
        </w:rPr>
        <w:t xml:space="preserve"> Clause </w:t>
      </w:r>
      <w:r w:rsidR="009359CA">
        <w:rPr>
          <w:rFonts w:eastAsiaTheme="minorEastAsia"/>
          <w:b/>
          <w:i/>
          <w:lang w:eastAsia="zh-CN"/>
        </w:rPr>
        <w:t>7</w:t>
      </w:r>
      <w:r w:rsidRPr="006B76C8">
        <w:rPr>
          <w:rFonts w:eastAsiaTheme="minorEastAsia"/>
          <w:b/>
          <w:i/>
          <w:lang w:eastAsia="zh-CN"/>
        </w:rPr>
        <w:t>.</w:t>
      </w:r>
    </w:p>
    <w:p w14:paraId="56A98653" w14:textId="06547A8C" w:rsidR="003922A4" w:rsidRPr="00BC7176" w:rsidRDefault="003922A4" w:rsidP="00BC7176">
      <w:pPr>
        <w:jc w:val="both"/>
        <w:rPr>
          <w:rFonts w:eastAsiaTheme="minorEastAsia"/>
          <w:b/>
          <w:u w:val="single"/>
          <w:lang w:eastAsia="zh-CN"/>
        </w:rPr>
      </w:pPr>
    </w:p>
    <w:p w14:paraId="271ACB7D" w14:textId="0CB531E3" w:rsidR="00304B75" w:rsidRPr="00202D98" w:rsidRDefault="00304B75" w:rsidP="00D77664">
      <w:pPr>
        <w:pStyle w:val="3"/>
      </w:pPr>
      <w:r w:rsidRPr="00202D98">
        <w:t xml:space="preserve">Transmission power for </w:t>
      </w:r>
      <w:r w:rsidR="00305F0D" w:rsidRPr="00202D98">
        <w:t>Link recovery procedures</w:t>
      </w:r>
    </w:p>
    <w:p w14:paraId="0339EA58" w14:textId="5BADDD64" w:rsidR="00305F0D" w:rsidRDefault="00305F0D" w:rsidP="00305F0D">
      <w:pPr>
        <w:jc w:val="both"/>
        <w:rPr>
          <w:rFonts w:eastAsia="Batang"/>
          <w:b/>
          <w:u w:val="single"/>
          <w:lang w:eastAsia="x-none"/>
        </w:rPr>
      </w:pPr>
      <w:r w:rsidRPr="002078BC">
        <w:rPr>
          <w:rFonts w:eastAsia="Batang"/>
          <w:b/>
          <w:u w:val="single"/>
          <w:lang w:eastAsia="x-none"/>
        </w:rPr>
        <w:t>Reason for change</w:t>
      </w:r>
    </w:p>
    <w:p w14:paraId="38131D4B" w14:textId="5AAE8E6B" w:rsidR="00305F0D" w:rsidRPr="00142B5B" w:rsidRDefault="00305F0D" w:rsidP="00305F0D">
      <w:pPr>
        <w:jc w:val="both"/>
        <w:rPr>
          <w:rFonts w:eastAsia="Malgun Gothic"/>
          <w:lang w:eastAsia="ko-KR"/>
        </w:rPr>
      </w:pPr>
      <w:r w:rsidRPr="00492D31">
        <w:rPr>
          <w:rFonts w:eastAsia="Malgun Gothic"/>
          <w:lang w:eastAsia="ko-KR"/>
        </w:rPr>
        <w:t>Based on the agreement in RAN1#1</w:t>
      </w:r>
      <w:r>
        <w:rPr>
          <w:rFonts w:eastAsia="Malgun Gothic"/>
          <w:lang w:eastAsia="ko-KR"/>
        </w:rPr>
        <w:t>19</w:t>
      </w:r>
      <w:r w:rsidRPr="00492D31">
        <w:rPr>
          <w:rFonts w:eastAsia="Malgun Gothic"/>
          <w:lang w:eastAsia="ko-KR"/>
        </w:rPr>
        <w:t xml:space="preserve">, </w:t>
      </w:r>
      <w:proofErr w:type="spellStart"/>
      <w:r w:rsidRPr="000E2DFE">
        <w:rPr>
          <w:rFonts w:eastAsia="Malgun Gothic"/>
          <w:lang w:eastAsia="ko-KR"/>
        </w:rPr>
        <w:t>mTRP</w:t>
      </w:r>
      <w:proofErr w:type="spellEnd"/>
      <w:r w:rsidRPr="000E2DFE">
        <w:rPr>
          <w:rFonts w:eastAsia="Malgun Gothic"/>
          <w:lang w:eastAsia="ko-KR"/>
        </w:rPr>
        <w:t xml:space="preserve"> scenario for SBFD in Rel-19</w:t>
      </w:r>
      <w:r>
        <w:rPr>
          <w:rFonts w:eastAsia="Malgun Gothic"/>
          <w:lang w:eastAsia="ko-KR"/>
        </w:rPr>
        <w:t xml:space="preserve"> </w:t>
      </w:r>
      <w:proofErr w:type="gramStart"/>
      <w:r>
        <w:rPr>
          <w:rFonts w:eastAsia="Malgun Gothic"/>
          <w:lang w:eastAsia="ko-KR"/>
        </w:rPr>
        <w:t>is not supported</w:t>
      </w:r>
      <w:proofErr w:type="gramEnd"/>
      <w:r w:rsidRPr="00492D31">
        <w:rPr>
          <w:rFonts w:eastAsia="Malgun Gothic"/>
          <w:lang w:eastAsia="ko-KR"/>
        </w:rPr>
        <w:t xml:space="preserve">. </w:t>
      </w:r>
      <w:r>
        <w:rPr>
          <w:rFonts w:eastAsiaTheme="minorEastAsia" w:hint="eastAsia"/>
          <w:lang w:eastAsia="zh-CN"/>
        </w:rPr>
        <w:t xml:space="preserve"> </w:t>
      </w:r>
      <w:r w:rsidRPr="00492D31">
        <w:rPr>
          <w:rFonts w:eastAsia="Malgun Gothic"/>
          <w:lang w:eastAsia="ko-KR"/>
        </w:rPr>
        <w:t>However, in spec. TS38.2</w:t>
      </w:r>
      <w:r>
        <w:rPr>
          <w:rFonts w:eastAsia="Malgun Gothic"/>
          <w:lang w:eastAsia="ko-KR"/>
        </w:rPr>
        <w:t>13</w:t>
      </w:r>
      <w:r w:rsidRPr="00492D31">
        <w:rPr>
          <w:rFonts w:eastAsia="Malgun Gothic"/>
          <w:lang w:eastAsia="ko-KR"/>
        </w:rPr>
        <w:t xml:space="preserve"> [</w:t>
      </w:r>
      <w:r>
        <w:rPr>
          <w:rFonts w:eastAsia="Malgun Gothic"/>
          <w:lang w:eastAsia="ko-KR"/>
        </w:rPr>
        <w:t>3</w:t>
      </w:r>
      <w:r w:rsidRPr="00492D31">
        <w:rPr>
          <w:rFonts w:eastAsia="Malgun Gothic"/>
          <w:lang w:eastAsia="ko-KR"/>
        </w:rPr>
        <w:t>],</w:t>
      </w:r>
      <w:r>
        <w:rPr>
          <w:rFonts w:eastAsia="Malgun Gothic"/>
          <w:lang w:eastAsia="ko-KR"/>
        </w:rPr>
        <w:t xml:space="preserve"> </w:t>
      </w:r>
      <w:r w:rsidRPr="00C33B2E">
        <w:rPr>
          <w:i/>
        </w:rPr>
        <w:t>p0AlphaSetforPUSCH-SBFD/</w:t>
      </w:r>
      <w:r w:rsidRPr="00EA2D63">
        <w:rPr>
          <w:i/>
        </w:rPr>
        <w:t xml:space="preserve"> p0AlphaSetfor</w:t>
      </w:r>
      <w:r>
        <w:rPr>
          <w:i/>
        </w:rPr>
        <w:t>PUCCH</w:t>
      </w:r>
      <w:r w:rsidRPr="00EA2D63">
        <w:rPr>
          <w:i/>
        </w:rPr>
        <w:t xml:space="preserve">-SBFD </w:t>
      </w:r>
      <w:r>
        <w:rPr>
          <w:i/>
        </w:rPr>
        <w:t xml:space="preserve">/ </w:t>
      </w:r>
      <w:r w:rsidRPr="00EA2D63">
        <w:rPr>
          <w:i/>
        </w:rPr>
        <w:t>p0AlphaSetforSRS-SBFD</w:t>
      </w:r>
      <w:r w:rsidRPr="000E2DFE">
        <w:rPr>
          <w:rFonts w:eastAsia="Malgun Gothic"/>
          <w:lang w:eastAsia="ko-KR"/>
        </w:rPr>
        <w:t xml:space="preserve"> </w:t>
      </w:r>
      <w:proofErr w:type="gramStart"/>
      <w:r w:rsidRPr="000E2DFE">
        <w:rPr>
          <w:rFonts w:eastAsia="Malgun Gothic"/>
          <w:lang w:eastAsia="ko-KR"/>
        </w:rPr>
        <w:t xml:space="preserve">is </w:t>
      </w:r>
      <w:r>
        <w:rPr>
          <w:rFonts w:eastAsia="Malgun Gothic"/>
          <w:lang w:eastAsia="ko-KR"/>
        </w:rPr>
        <w:t>introduce</w:t>
      </w:r>
      <w:r w:rsidRPr="000E2DFE">
        <w:rPr>
          <w:rFonts w:eastAsia="Malgun Gothic"/>
          <w:lang w:eastAsia="ko-KR"/>
        </w:rPr>
        <w:t>d</w:t>
      </w:r>
      <w:proofErr w:type="gramEnd"/>
      <w:r>
        <w:rPr>
          <w:rFonts w:eastAsia="Malgun Gothic"/>
          <w:lang w:eastAsia="ko-KR"/>
        </w:rPr>
        <w:t xml:space="preserve"> in b</w:t>
      </w:r>
      <w:r w:rsidRPr="00891284">
        <w:rPr>
          <w:rFonts w:eastAsia="Malgun Gothic"/>
          <w:lang w:eastAsia="ko-KR"/>
        </w:rPr>
        <w:t>eam</w:t>
      </w:r>
      <w:r>
        <w:rPr>
          <w:rFonts w:eastAsia="Malgun Gothic"/>
          <w:lang w:eastAsia="ko-KR"/>
        </w:rPr>
        <w:t xml:space="preserve"> f</w:t>
      </w:r>
      <w:r w:rsidRPr="00891284">
        <w:rPr>
          <w:rFonts w:eastAsia="Malgun Gothic"/>
          <w:lang w:eastAsia="ko-KR"/>
        </w:rPr>
        <w:t>ailure</w:t>
      </w:r>
      <w:r>
        <w:rPr>
          <w:rFonts w:eastAsia="Malgun Gothic"/>
          <w:lang w:eastAsia="ko-KR"/>
        </w:rPr>
        <w:t xml:space="preserve"> r</w:t>
      </w:r>
      <w:r w:rsidRPr="00891284">
        <w:rPr>
          <w:rFonts w:eastAsia="Malgun Gothic"/>
          <w:lang w:eastAsia="ko-KR"/>
        </w:rPr>
        <w:t xml:space="preserve">ecovery </w:t>
      </w:r>
      <w:r>
        <w:rPr>
          <w:rFonts w:eastAsia="Malgun Gothic"/>
          <w:lang w:eastAsia="ko-KR"/>
        </w:rPr>
        <w:t xml:space="preserve">procedures of S-DCI based </w:t>
      </w:r>
      <w:proofErr w:type="spellStart"/>
      <w:r w:rsidRPr="000E2DFE">
        <w:rPr>
          <w:rFonts w:eastAsia="Malgun Gothic"/>
          <w:lang w:eastAsia="ko-KR"/>
        </w:rPr>
        <w:t>mTRP</w:t>
      </w:r>
      <w:proofErr w:type="spellEnd"/>
      <w:r w:rsidRPr="000E2DFE">
        <w:rPr>
          <w:rFonts w:eastAsia="Malgun Gothic"/>
          <w:lang w:eastAsia="ko-KR"/>
        </w:rPr>
        <w:t xml:space="preserve"> scenario</w:t>
      </w:r>
      <w:r>
        <w:rPr>
          <w:rFonts w:eastAsiaTheme="minorEastAsia"/>
          <w:lang w:eastAsia="zh-CN"/>
        </w:rPr>
        <w:t xml:space="preserve">, </w:t>
      </w:r>
      <w:r w:rsidRPr="000E2DFE">
        <w:rPr>
          <w:rFonts w:eastAsiaTheme="minorEastAsia"/>
          <w:lang w:eastAsia="zh-CN"/>
        </w:rPr>
        <w:t>which is contrary to the agreement.</w:t>
      </w:r>
      <w:r>
        <w:rPr>
          <w:rFonts w:eastAsiaTheme="minorEastAsia"/>
          <w:lang w:eastAsia="zh-CN"/>
        </w:rPr>
        <w:t xml:space="preserve"> </w:t>
      </w:r>
      <w:r w:rsidR="00142B5B">
        <w:rPr>
          <w:rFonts w:eastAsiaTheme="minorEastAsia"/>
          <w:lang w:eastAsia="zh-CN"/>
        </w:rPr>
        <w:t xml:space="preserve">The </w:t>
      </w:r>
      <w:proofErr w:type="spellStart"/>
      <w:r w:rsidRPr="000E2DFE">
        <w:rPr>
          <w:rFonts w:eastAsia="Malgun Gothic"/>
          <w:lang w:eastAsia="ko-KR"/>
        </w:rPr>
        <w:t>mTRP</w:t>
      </w:r>
      <w:proofErr w:type="spellEnd"/>
      <w:r>
        <w:rPr>
          <w:rFonts w:eastAsia="Malgun Gothic"/>
          <w:lang w:eastAsia="ko-KR"/>
        </w:rPr>
        <w:t xml:space="preserve"> related spec </w:t>
      </w:r>
      <w:proofErr w:type="gramStart"/>
      <w:r>
        <w:rPr>
          <w:rFonts w:eastAsia="Malgun Gothic"/>
          <w:lang w:eastAsia="ko-KR"/>
        </w:rPr>
        <w:t>should not be updated</w:t>
      </w:r>
      <w:proofErr w:type="gramEnd"/>
      <w:r>
        <w:rPr>
          <w:rFonts w:eastAsia="Malgun Gothic"/>
          <w:lang w:eastAsia="ko-KR"/>
        </w:rPr>
        <w:t xml:space="preserve">. </w:t>
      </w:r>
    </w:p>
    <w:p w14:paraId="29F0E96B" w14:textId="77777777" w:rsidR="00305F0D" w:rsidRPr="00BC1D61" w:rsidRDefault="00305F0D" w:rsidP="00305F0D">
      <w:pPr>
        <w:rPr>
          <w:rFonts w:eastAsiaTheme="minorEastAsia"/>
          <w:b/>
          <w:bCs/>
          <w:u w:val="single"/>
          <w:lang w:eastAsia="zh-CN"/>
        </w:rPr>
      </w:pPr>
      <w:r w:rsidRPr="00BC1D61">
        <w:rPr>
          <w:rFonts w:eastAsiaTheme="minorEastAsia"/>
          <w:b/>
          <w:bCs/>
          <w:u w:val="single"/>
          <w:lang w:eastAsia="zh-CN"/>
        </w:rPr>
        <w:t>Summary of change</w:t>
      </w:r>
    </w:p>
    <w:p w14:paraId="1E4797FA" w14:textId="19305476" w:rsidR="00305F0D" w:rsidRPr="00305F0D" w:rsidRDefault="00305F0D" w:rsidP="00305F0D">
      <w:pPr>
        <w:rPr>
          <w:lang w:eastAsia="ja-JP"/>
        </w:rPr>
      </w:pPr>
      <w:r>
        <w:rPr>
          <w:lang w:eastAsia="ja-JP"/>
        </w:rPr>
        <w:t xml:space="preserve">The </w:t>
      </w:r>
      <w:r w:rsidRPr="00305F0D">
        <w:rPr>
          <w:lang w:eastAsia="ja-JP"/>
        </w:rPr>
        <w:t xml:space="preserve">added p0AlphaSetforPUSCH-SBFD/ p0AlphaSetforPUCCH-SBFD / p0AlphaSetforSRS-SBFD in </w:t>
      </w:r>
      <w:proofErr w:type="gramStart"/>
      <w:r w:rsidRPr="00305F0D">
        <w:rPr>
          <w:lang w:eastAsia="ja-JP"/>
        </w:rPr>
        <w:t>beam failure recovery procedures</w:t>
      </w:r>
      <w:proofErr w:type="gramEnd"/>
      <w:r w:rsidRPr="00305F0D">
        <w:rPr>
          <w:lang w:eastAsia="ja-JP"/>
        </w:rPr>
        <w:t xml:space="preserve"> </w:t>
      </w:r>
      <w:r w:rsidR="00142B5B">
        <w:rPr>
          <w:lang w:eastAsia="ja-JP"/>
        </w:rPr>
        <w:t>is</w:t>
      </w:r>
      <w:r w:rsidRPr="00305F0D">
        <w:rPr>
          <w:lang w:eastAsia="ja-JP"/>
        </w:rPr>
        <w:t xml:space="preserve"> removed.</w:t>
      </w:r>
    </w:p>
    <w:p w14:paraId="08E4F943" w14:textId="07004C01" w:rsidR="00142B5B" w:rsidRPr="00142B5B" w:rsidRDefault="00142B5B" w:rsidP="00142B5B">
      <w:pPr>
        <w:rPr>
          <w:rFonts w:eastAsiaTheme="minorEastAsia"/>
          <w:b/>
          <w:u w:val="single"/>
          <w:lang w:eastAsia="zh-CN"/>
        </w:rPr>
      </w:pPr>
      <w:r>
        <w:rPr>
          <w:rFonts w:eastAsiaTheme="minorEastAsia" w:hint="eastAsia"/>
          <w:b/>
          <w:u w:val="single"/>
          <w:lang w:eastAsia="zh-CN"/>
        </w:rPr>
        <w:t>T</w:t>
      </w:r>
      <w:r>
        <w:rPr>
          <w:rFonts w:eastAsiaTheme="minorEastAsia"/>
          <w:b/>
          <w:u w:val="single"/>
          <w:lang w:eastAsia="zh-CN"/>
        </w:rPr>
        <w:t>P</w:t>
      </w:r>
      <w:r w:rsidR="00836782">
        <w:rPr>
          <w:rFonts w:eastAsiaTheme="minorEastAsia"/>
          <w:b/>
          <w:u w:val="single"/>
          <w:lang w:eastAsia="zh-CN"/>
        </w:rPr>
        <w:t>#4</w:t>
      </w:r>
    </w:p>
    <w:tbl>
      <w:tblPr>
        <w:tblStyle w:val="2d"/>
        <w:tblW w:w="0" w:type="auto"/>
        <w:tblLook w:val="04A0" w:firstRow="1" w:lastRow="0" w:firstColumn="1" w:lastColumn="0" w:noHBand="0" w:noVBand="1"/>
      </w:tblPr>
      <w:tblGrid>
        <w:gridCol w:w="9630"/>
      </w:tblGrid>
      <w:tr w:rsidR="00142B5B" w:rsidRPr="0095612C" w14:paraId="79066B69" w14:textId="77777777" w:rsidTr="00974A14">
        <w:tc>
          <w:tcPr>
            <w:tcW w:w="9962" w:type="dxa"/>
          </w:tcPr>
          <w:p w14:paraId="533B3EBA" w14:textId="77777777" w:rsidR="00142B5B" w:rsidRPr="004B1D0E" w:rsidRDefault="00142B5B" w:rsidP="00E07080">
            <w:pPr>
              <w:keepNext/>
              <w:keepLines/>
              <w:numPr>
                <w:ilvl w:val="0"/>
                <w:numId w:val="28"/>
              </w:numPr>
              <w:pBdr>
                <w:top w:val="single" w:sz="12" w:space="3" w:color="auto"/>
              </w:pBdr>
              <w:tabs>
                <w:tab w:val="left" w:pos="1134"/>
              </w:tabs>
              <w:spacing w:before="240"/>
              <w:ind w:left="1134" w:hanging="1134"/>
              <w:outlineLvl w:val="0"/>
              <w:rPr>
                <w:rFonts w:ascii="Arial" w:hAnsi="Arial" w:cs="Arial"/>
                <w:sz w:val="36"/>
                <w:szCs w:val="32"/>
              </w:rPr>
            </w:pPr>
            <w:r w:rsidRPr="004B1D0E">
              <w:rPr>
                <w:rFonts w:ascii="Arial" w:hAnsi="Arial" w:cs="Arial"/>
                <w:sz w:val="36"/>
                <w:szCs w:val="32"/>
              </w:rPr>
              <w:lastRenderedPageBreak/>
              <w:t>6</w:t>
            </w:r>
            <w:r w:rsidRPr="004B1D0E">
              <w:rPr>
                <w:rFonts w:ascii="Arial" w:hAnsi="Arial" w:cs="Arial"/>
                <w:sz w:val="36"/>
                <w:szCs w:val="32"/>
              </w:rPr>
              <w:tab/>
              <w:t>Link recovery procedures</w:t>
            </w:r>
          </w:p>
          <w:p w14:paraId="22E25909" w14:textId="77777777" w:rsidR="00142B5B" w:rsidRDefault="00142B5B" w:rsidP="00974A1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07E8496" w14:textId="77777777" w:rsidR="00142B5B" w:rsidRPr="00BE1E59" w:rsidRDefault="00142B5B" w:rsidP="00974A14">
            <w:pPr>
              <w:tabs>
                <w:tab w:val="left" w:pos="2116"/>
              </w:tabs>
              <w:rPr>
                <w:iCs/>
              </w:rPr>
            </w:pPr>
            <w:r w:rsidRPr="00BE1E59">
              <w:rPr>
                <w:iCs/>
              </w:rPr>
              <w:t xml:space="preserve">For a serving cell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BE1E5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BE1E59">
              <w:rPr>
                <w:iCs/>
              </w:rP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BE1E5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BE1E59">
              <w:rPr>
                <w:iCs/>
              </w:rPr>
              <w:t xml:space="preserve">, and having radio link quality worse than </w:t>
            </w:r>
            <w:proofErr w:type="spellStart"/>
            <w:r w:rsidRPr="00BE1E59">
              <w:t>Q</w:t>
            </w:r>
            <w:r w:rsidRPr="00BE1E59">
              <w:rPr>
                <w:vertAlign w:val="subscript"/>
              </w:rPr>
              <w:t>out,LR</w:t>
            </w:r>
            <w:proofErr w:type="spellEnd"/>
            <w:r w:rsidRPr="00BE1E59">
              <w:rPr>
                <w:iCs/>
              </w:rPr>
              <w:t xml:space="preserve">, and if a UE is provided </w:t>
            </w:r>
            <w:r w:rsidRPr="00BE1E59">
              <w:rPr>
                <w:rFonts w:cs="Times"/>
                <w:i/>
                <w:szCs w:val="18"/>
                <w:lang w:eastAsia="zh-CN"/>
              </w:rPr>
              <w:t>dl-</w:t>
            </w:r>
            <w:proofErr w:type="spellStart"/>
            <w:r w:rsidRPr="00BE1E59">
              <w:rPr>
                <w:rFonts w:cs="Times"/>
                <w:i/>
                <w:szCs w:val="18"/>
                <w:lang w:eastAsia="zh-CN"/>
              </w:rPr>
              <w:t>OrJointTCI</w:t>
            </w:r>
            <w:proofErr w:type="spellEnd"/>
            <w:r w:rsidRPr="00BE1E59">
              <w:rPr>
                <w:rFonts w:cs="Times"/>
                <w:i/>
                <w:szCs w:val="18"/>
                <w:lang w:eastAsia="zh-CN"/>
              </w:rPr>
              <w:t>-</w:t>
            </w:r>
            <w:proofErr w:type="spellStart"/>
            <w:r w:rsidRPr="00BE1E59">
              <w:rPr>
                <w:rFonts w:cs="Times"/>
                <w:i/>
                <w:szCs w:val="18"/>
                <w:lang w:eastAsia="zh-CN"/>
              </w:rPr>
              <w:t>StateList</w:t>
            </w:r>
            <w:proofErr w:type="spellEnd"/>
            <w:r w:rsidRPr="00BE1E59">
              <w:rPr>
                <w:rFonts w:cs="Times"/>
                <w:iCs/>
                <w:szCs w:val="18"/>
                <w:lang w:eastAsia="zh-CN"/>
              </w:rPr>
              <w:t xml:space="preserve"> </w:t>
            </w:r>
            <w:r w:rsidRPr="00BE1E59">
              <w:rPr>
                <w:rFonts w:cs="Times"/>
                <w:iCs/>
                <w:szCs w:val="18"/>
                <w:lang w:val="en-US" w:eastAsia="zh-CN"/>
              </w:rPr>
              <w:t>or</w:t>
            </w:r>
            <w:r w:rsidRPr="00BE1E59">
              <w:rPr>
                <w:lang w:val="en-US"/>
              </w:rPr>
              <w:t xml:space="preserve"> </w:t>
            </w:r>
            <w:r w:rsidRPr="00BE1E59">
              <w:rPr>
                <w:i/>
                <w:iCs/>
                <w:lang w:val="en-US"/>
              </w:rPr>
              <w:t>TCI-UL-State</w:t>
            </w:r>
            <w:r w:rsidRPr="00BE1E59">
              <w:rPr>
                <w:iCs/>
              </w:rPr>
              <w:t xml:space="preserve"> and is indicated a first </w:t>
            </w:r>
            <w:r w:rsidRPr="00BE1E59">
              <w:rPr>
                <w:i/>
                <w:iCs/>
                <w:lang w:val="en-US"/>
              </w:rPr>
              <w:t>TCI-State</w:t>
            </w:r>
            <w:r w:rsidRPr="00BE1E59">
              <w:rPr>
                <w:iCs/>
              </w:rPr>
              <w:t xml:space="preserve"> or </w:t>
            </w:r>
            <w:r w:rsidRPr="00BE1E59">
              <w:rPr>
                <w:i/>
                <w:iCs/>
                <w:lang w:val="en-US"/>
              </w:rPr>
              <w:t>TCI-UL-State</w:t>
            </w:r>
            <w:r w:rsidRPr="00BE1E59">
              <w:rPr>
                <w:iCs/>
              </w:rPr>
              <w:t xml:space="preserve"> and a second </w:t>
            </w:r>
            <w:r w:rsidRPr="00BE1E59">
              <w:rPr>
                <w:i/>
                <w:iCs/>
                <w:lang w:val="en-US"/>
              </w:rPr>
              <w:t>TCI-State</w:t>
            </w:r>
            <w:r w:rsidRPr="00BE1E59">
              <w:rPr>
                <w:iCs/>
              </w:rPr>
              <w:t xml:space="preserve"> or </w:t>
            </w:r>
            <w:r w:rsidRPr="00BE1E59">
              <w:rPr>
                <w:i/>
                <w:iCs/>
                <w:lang w:val="en-US"/>
              </w:rPr>
              <w:t>TCI-UL-State</w:t>
            </w:r>
            <w:r w:rsidRPr="00BE1E59">
              <w:rPr>
                <w:iCs/>
              </w:rPr>
              <w:t>, after 28 symbols from a last symbol of a first PDCCH reception with a DCI format scheduling a PUSCH transmission with a same HARQ process number as for the transmission of the second PUSCH and having a toggled NDI field value, the UE</w:t>
            </w:r>
          </w:p>
          <w:p w14:paraId="70B151EB" w14:textId="77777777" w:rsidR="00142B5B" w:rsidRPr="00BE1E59" w:rsidRDefault="00142B5B" w:rsidP="00974A14">
            <w:pPr>
              <w:ind w:left="568" w:hanging="284"/>
              <w:rPr>
                <w:iCs/>
              </w:rPr>
            </w:pPr>
            <w:r w:rsidRPr="00BE1E59">
              <w:t>-</w:t>
            </w:r>
            <w:r w:rsidRPr="00BE1E59">
              <w:tab/>
              <w:t xml:space="preserve">monitors PDCCH that applies the first </w:t>
            </w:r>
            <w:r w:rsidRPr="00BE1E59">
              <w:rPr>
                <w:i/>
                <w:iCs/>
                <w:lang w:val="en-US"/>
              </w:rPr>
              <w:t>TCI-State</w:t>
            </w:r>
            <w:r w:rsidRPr="00BE1E59">
              <w:rPr>
                <w:iCs/>
              </w:rPr>
              <w:t xml:space="preserve"> </w:t>
            </w:r>
            <w:r w:rsidRPr="00BE1E59">
              <w:t xml:space="preserve">state, and receives PDSCH and aperiodic CSI-RS resource that apply the first </w:t>
            </w:r>
            <w:r w:rsidRPr="00BE1E59">
              <w:rPr>
                <w:i/>
                <w:iCs/>
                <w:lang w:val="en-US"/>
              </w:rPr>
              <w:t>TCI-State</w:t>
            </w:r>
            <w:r w:rsidRPr="00BE1E59">
              <w:t xml:space="preserve">, using </w:t>
            </w:r>
            <w:r w:rsidRPr="00BE1E59">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E1E59">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BE1E59">
              <w:rPr>
                <w:iCs/>
              </w:rPr>
              <w:t xml:space="preserve">, if any, </w:t>
            </w:r>
            <w:r w:rsidRPr="00BE1E59">
              <w:t>on the serving cell</w:t>
            </w:r>
          </w:p>
          <w:p w14:paraId="5DA0A5FF" w14:textId="77777777" w:rsidR="00142B5B" w:rsidRPr="00BE1E59" w:rsidRDefault="00142B5B" w:rsidP="00974A14">
            <w:pPr>
              <w:ind w:left="568" w:hanging="284"/>
              <w:rPr>
                <w:iCs/>
              </w:rPr>
            </w:pPr>
            <w:r w:rsidRPr="00BE1E59">
              <w:t>-</w:t>
            </w:r>
            <w:r w:rsidRPr="00BE1E59">
              <w:tab/>
              <w:t xml:space="preserve">monitors PDCCH that applies the second </w:t>
            </w:r>
            <w:r w:rsidRPr="00BE1E59">
              <w:rPr>
                <w:i/>
                <w:iCs/>
                <w:lang w:val="en-US"/>
              </w:rPr>
              <w:t>TCI-State</w:t>
            </w:r>
            <w:r w:rsidRPr="00BE1E59">
              <w:t xml:space="preserve">, and receives PDSCH and aperiodic CSI-RS resource that apply the second </w:t>
            </w:r>
            <w:r w:rsidRPr="00BE1E59">
              <w:rPr>
                <w:i/>
                <w:iCs/>
                <w:lang w:val="en-US"/>
              </w:rPr>
              <w:t>TCI-State</w:t>
            </w:r>
            <w:r w:rsidRPr="00BE1E59">
              <w:t xml:space="preserve">, on the serving cell using </w:t>
            </w:r>
            <w:r w:rsidRPr="00BE1E59">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E1E59">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BE1E59">
              <w:rPr>
                <w:iCs/>
              </w:rPr>
              <w:t>, if any, on the serving cell</w:t>
            </w:r>
          </w:p>
          <w:p w14:paraId="770D0AC4" w14:textId="77777777" w:rsidR="00142B5B" w:rsidRPr="00BE1E59" w:rsidRDefault="00142B5B" w:rsidP="00974A14">
            <w:pPr>
              <w:ind w:left="568" w:hanging="284"/>
              <w:rPr>
                <w:iCs/>
                <w:lang w:val="en-US"/>
              </w:rPr>
            </w:pPr>
            <w:r w:rsidRPr="00BE1E59">
              <w:t>-</w:t>
            </w:r>
            <w:r w:rsidRPr="00BE1E59">
              <w:tab/>
              <w:t>transmits PU</w:t>
            </w:r>
            <w:r w:rsidRPr="00BE1E59">
              <w:rPr>
                <w:lang w:val="en-US"/>
              </w:rPr>
              <w:t>S</w:t>
            </w:r>
            <w:r w:rsidRPr="00BE1E59">
              <w:t>CH, PU</w:t>
            </w:r>
            <w:r w:rsidRPr="00BE1E59">
              <w:rPr>
                <w:lang w:val="en-US"/>
              </w:rPr>
              <w:t>C</w:t>
            </w:r>
            <w:r w:rsidRPr="00BE1E59">
              <w:t xml:space="preserve">CH, and SRS that apply the first </w:t>
            </w:r>
            <w:r w:rsidRPr="00BE1E59">
              <w:rPr>
                <w:i/>
                <w:iCs/>
                <w:lang w:val="en-US"/>
              </w:rPr>
              <w:t>TCI-State</w:t>
            </w:r>
            <w:r w:rsidRPr="00BE1E59">
              <w:rPr>
                <w:lang w:val="en-US"/>
              </w:rPr>
              <w:t xml:space="preserve"> or</w:t>
            </w:r>
            <w:r w:rsidRPr="00BE1E59">
              <w:rPr>
                <w:i/>
                <w:iCs/>
                <w:lang w:val="en-US"/>
              </w:rPr>
              <w:t xml:space="preserve"> TCI-UL-State</w:t>
            </w:r>
            <w:r w:rsidRPr="00BE1E59">
              <w:t xml:space="preserve"> using a same spatial domain filter as the one corresponding to</w:t>
            </w:r>
            <w:r w:rsidRPr="00BE1E59">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E1E59">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BE1E59">
              <w:rPr>
                <w:iCs/>
              </w:rPr>
              <w:t>, if any</w:t>
            </w:r>
            <w:r w:rsidRPr="00BE1E59">
              <w:rPr>
                <w:iCs/>
                <w:lang w:val="en-US"/>
              </w:rPr>
              <w:t xml:space="preserve">, </w:t>
            </w:r>
            <w:r w:rsidRPr="00BE1E59">
              <w:t xml:space="preserve">on the serving cell </w:t>
            </w:r>
            <w:r w:rsidRPr="00BE1E59">
              <w:rPr>
                <w:iCs/>
                <w:lang w:val="en-US"/>
              </w:rPr>
              <w:t xml:space="preserve">and using the following parameters for determination of a corresponding power as described in clauses 7.1.1, 7.2.1, and 7.3.1 </w:t>
            </w:r>
          </w:p>
          <w:p w14:paraId="4A62E6F5" w14:textId="77777777" w:rsidR="00142B5B" w:rsidRPr="00BE1E59" w:rsidRDefault="00142B5B" w:rsidP="00974A14">
            <w:pPr>
              <w:ind w:left="851" w:hanging="284"/>
            </w:pPr>
            <w:r w:rsidRPr="00BE1E59">
              <w:t>-</w:t>
            </w:r>
            <w:r w:rsidRPr="00BE1E59">
              <w:tab/>
              <w:t>the RS index</w:t>
            </w:r>
            <w:r w:rsidRPr="00BE1E59">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BE1E59">
              <w:t xml:space="preserve"> </w:t>
            </w:r>
            <w:r w:rsidRPr="00BE1E59">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BE1E59">
              <w:t>, if any, for obtaining a corresponding downlink pathloss estimate for the serving cell</w:t>
            </w:r>
          </w:p>
          <w:p w14:paraId="4F431241" w14:textId="77777777" w:rsidR="00142B5B" w:rsidRPr="00BE1E59" w:rsidRDefault="00142B5B" w:rsidP="00974A14">
            <w:pPr>
              <w:ind w:left="851" w:hanging="284"/>
              <w:rPr>
                <w:iCs/>
                <w:lang w:val="en-US"/>
              </w:rPr>
            </w:pPr>
            <w:r w:rsidRPr="00BE1E59">
              <w:t>-</w:t>
            </w:r>
            <w:r w:rsidRPr="00BE1E59">
              <w:tab/>
            </w:r>
            <w:r w:rsidRPr="00BE1E59">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E1E59">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E1E59">
              <w:t xml:space="preserve">, and the PUSCH power control adjustment state </w:t>
            </w:r>
            <m:oMath>
              <m:r>
                <w:rPr>
                  <w:rFonts w:ascii="Cambria Math" w:hAnsi="Cambria Math"/>
                </w:rPr>
                <m:t>l</m:t>
              </m:r>
            </m:oMath>
            <w:r w:rsidRPr="00BE1E59">
              <w:t xml:space="preserve"> provided by </w:t>
            </w:r>
            <w:r w:rsidRPr="00BE1E59">
              <w:rPr>
                <w:i/>
                <w:noProof/>
              </w:rPr>
              <w:t>p0AlphaSetforPUSCH</w:t>
            </w:r>
            <w:r w:rsidRPr="00BE1E59">
              <w:rPr>
                <w:lang w:val="en-US"/>
              </w:rPr>
              <w:t xml:space="preserve"> </w:t>
            </w:r>
            <w:r w:rsidRPr="00A96401">
              <w:rPr>
                <w:strike/>
                <w:color w:val="FF0000"/>
                <w:lang w:val="en-US"/>
              </w:rPr>
              <w:t xml:space="preserve">or, if </w:t>
            </w:r>
            <w:r w:rsidRPr="00A96401">
              <w:rPr>
                <w:i/>
                <w:strike/>
                <w:color w:val="FF0000"/>
              </w:rPr>
              <w:t>p0AlphaSetforPUSCH-SBFD</w:t>
            </w:r>
            <w:r w:rsidRPr="00A96401">
              <w:rPr>
                <w:strike/>
                <w:color w:val="FF0000"/>
                <w:lang w:val="en-US"/>
              </w:rPr>
              <w:t xml:space="preserve"> is provided </w:t>
            </w:r>
            <w:r w:rsidRPr="00A96401">
              <w:rPr>
                <w:strike/>
                <w:color w:val="FF0000"/>
              </w:rPr>
              <w:t>and for a PUSCH transmission in SBFD symbols</w:t>
            </w:r>
            <w:r w:rsidRPr="00A96401">
              <w:rPr>
                <w:strike/>
                <w:color w:val="FF0000"/>
                <w:lang w:val="en-US"/>
              </w:rPr>
              <w:t xml:space="preserve">, </w:t>
            </w:r>
            <w:r w:rsidRPr="00A96401">
              <w:rPr>
                <w:strike/>
                <w:color w:val="FF0000"/>
              </w:rPr>
              <w:t xml:space="preserve">by </w:t>
            </w:r>
            <w:r w:rsidRPr="00A96401">
              <w:rPr>
                <w:i/>
                <w:strike/>
                <w:color w:val="FF0000"/>
              </w:rPr>
              <w:t>p0AlphaSetforPUSCH-SBFD</w:t>
            </w:r>
            <w:r w:rsidRPr="00A96401">
              <w:rPr>
                <w:strike/>
                <w:color w:val="FF0000"/>
              </w:rPr>
              <w:t>,</w:t>
            </w:r>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serving cell</w:t>
            </w:r>
          </w:p>
          <w:p w14:paraId="5B202BDE" w14:textId="306A3112" w:rsidR="00142B5B" w:rsidRPr="00BE1E59" w:rsidRDefault="00142B5B" w:rsidP="00974A14">
            <w:pPr>
              <w:ind w:left="851" w:hanging="284"/>
              <w:rPr>
                <w:lang w:eastAsia="zh-CN"/>
              </w:rPr>
            </w:pPr>
            <w:r w:rsidRPr="00BE1E59">
              <w:t>-</w:t>
            </w:r>
            <w:r w:rsidRPr="00BE1E59">
              <w:tab/>
            </w:r>
            <w:r w:rsidRPr="00BE1E59">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BE1E59">
              <w:t xml:space="preserve"> and the PU</w:t>
            </w:r>
            <w:r w:rsidRPr="00BE1E59">
              <w:rPr>
                <w:lang w:val="en-US"/>
              </w:rPr>
              <w:t>C</w:t>
            </w:r>
            <w:r w:rsidRPr="00BE1E59">
              <w:t xml:space="preserve">CH power control adjustment state </w:t>
            </w:r>
            <m:oMath>
              <m:r>
                <w:rPr>
                  <w:rFonts w:ascii="Cambria Math" w:hAnsi="Cambria Math"/>
                </w:rPr>
                <m:t>l</m:t>
              </m:r>
            </m:oMath>
            <w:r w:rsidRPr="00BE1E59">
              <w:t xml:space="preserve"> provided by </w:t>
            </w:r>
            <w:r w:rsidRPr="00BE1E59">
              <w:rPr>
                <w:i/>
                <w:noProof/>
              </w:rPr>
              <w:t>p0AlphaSetforPUCCH</w:t>
            </w:r>
            <w:r w:rsidRPr="00A96401">
              <w:rPr>
                <w:strike/>
                <w:lang w:val="en-US"/>
              </w:rPr>
              <w:t xml:space="preserve"> </w:t>
            </w:r>
            <w:r w:rsidRPr="00A96401">
              <w:rPr>
                <w:strike/>
                <w:color w:val="FF0000"/>
                <w:lang w:val="en-US"/>
              </w:rPr>
              <w:t xml:space="preserve">or, if </w:t>
            </w:r>
            <w:r w:rsidRPr="00A96401">
              <w:rPr>
                <w:i/>
                <w:strike/>
                <w:color w:val="FF0000"/>
              </w:rPr>
              <w:t>p0AlphaSetforPUCCH-SBFD</w:t>
            </w:r>
            <w:r w:rsidRPr="00A96401">
              <w:rPr>
                <w:strike/>
                <w:color w:val="FF0000"/>
                <w:lang w:val="en-US"/>
              </w:rPr>
              <w:t xml:space="preserve"> is provided </w:t>
            </w:r>
            <w:r w:rsidRPr="00A96401">
              <w:rPr>
                <w:strike/>
                <w:color w:val="FF0000"/>
              </w:rPr>
              <w:t>and for a PUCCH transmission in SBFD symbols</w:t>
            </w:r>
            <w:r w:rsidRPr="00A96401">
              <w:rPr>
                <w:strike/>
                <w:color w:val="FF0000"/>
                <w:lang w:val="en-US"/>
              </w:rPr>
              <w:t xml:space="preserve">, </w:t>
            </w:r>
            <w:r w:rsidRPr="00A96401">
              <w:rPr>
                <w:strike/>
                <w:color w:val="FF0000"/>
              </w:rPr>
              <w:t xml:space="preserve">by </w:t>
            </w:r>
            <w:r w:rsidRPr="00A96401">
              <w:rPr>
                <w:i/>
                <w:strike/>
                <w:color w:val="FF0000"/>
              </w:rPr>
              <w:t>p0AlphaSetforPUCCH-SBFD</w:t>
            </w:r>
            <w:r w:rsidRPr="00A96401">
              <w:rPr>
                <w:strike/>
                <w:color w:val="FF0000"/>
              </w:rPr>
              <w:t>,</w:t>
            </w:r>
            <w:r w:rsidRPr="00A96401">
              <w:rPr>
                <w:strike/>
              </w:rPr>
              <w:t xml:space="preserve"> </w:t>
            </w:r>
            <w:r w:rsidRPr="00BE1E59">
              <w:t xml:space="preserve">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w:t>
            </w:r>
            <w:r w:rsidRPr="00BE1E59">
              <w:t xml:space="preserve">serving cell </w:t>
            </w:r>
          </w:p>
          <w:p w14:paraId="7C3FBED5" w14:textId="77777777" w:rsidR="00142B5B" w:rsidRPr="00BE1E59" w:rsidRDefault="00142B5B" w:rsidP="00974A14">
            <w:pPr>
              <w:ind w:left="851" w:hanging="284"/>
              <w:rPr>
                <w:bCs/>
              </w:rPr>
            </w:pPr>
            <w:r w:rsidRPr="00BE1E59">
              <w:t>-</w:t>
            </w:r>
            <w:r w:rsidRPr="00BE1E59">
              <w:tab/>
            </w:r>
            <w:r w:rsidRPr="00BE1E59">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BE1E59">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BE1E59">
              <w:t xml:space="preserve">, and the </w:t>
            </w:r>
            <w:r w:rsidRPr="00BE1E59">
              <w:rPr>
                <w:lang w:val="en-US"/>
              </w:rPr>
              <w:t>SRS</w:t>
            </w:r>
            <w:r w:rsidRPr="00BE1E59">
              <w:t xml:space="preserve"> power control adjustment state </w:t>
            </w:r>
            <m:oMath>
              <m:r>
                <w:rPr>
                  <w:rFonts w:ascii="Cambria Math" w:hAnsi="Cambria Math"/>
                </w:rPr>
                <m:t>l</m:t>
              </m:r>
            </m:oMath>
            <w:r w:rsidRPr="00BE1E59">
              <w:t xml:space="preserve"> provided by </w:t>
            </w:r>
            <w:r w:rsidRPr="00BE1E59">
              <w:rPr>
                <w:i/>
                <w:noProof/>
              </w:rPr>
              <w:t>p0AlphaSetforSRS</w:t>
            </w:r>
            <w:r w:rsidRPr="00BE1E59">
              <w:rPr>
                <w:lang w:val="en-US"/>
              </w:rPr>
              <w:t xml:space="preserve"> </w:t>
            </w:r>
            <w:r w:rsidRPr="00A96401">
              <w:rPr>
                <w:strike/>
                <w:color w:val="FF0000"/>
                <w:lang w:val="en-US"/>
              </w:rPr>
              <w:t xml:space="preserve">or, if </w:t>
            </w:r>
            <w:r w:rsidRPr="00A96401">
              <w:rPr>
                <w:i/>
                <w:strike/>
                <w:color w:val="FF0000"/>
              </w:rPr>
              <w:t>p0AlphaSetforSRS-SBFD</w:t>
            </w:r>
            <w:r w:rsidRPr="00A96401">
              <w:rPr>
                <w:strike/>
                <w:color w:val="FF0000"/>
                <w:lang w:val="en-US"/>
              </w:rPr>
              <w:t xml:space="preserve"> is provided </w:t>
            </w:r>
            <w:r w:rsidRPr="00A96401">
              <w:rPr>
                <w:strike/>
                <w:color w:val="FF0000"/>
              </w:rPr>
              <w:t>and for an SRS transmission in SBFD symbols</w:t>
            </w:r>
            <w:r w:rsidRPr="00A96401">
              <w:rPr>
                <w:strike/>
                <w:color w:val="FF0000"/>
                <w:lang w:val="en-US"/>
              </w:rPr>
              <w:t xml:space="preserve">, </w:t>
            </w:r>
            <w:r w:rsidRPr="00A96401">
              <w:rPr>
                <w:strike/>
                <w:color w:val="FF0000"/>
              </w:rPr>
              <w:t xml:space="preserve">by </w:t>
            </w:r>
            <w:r w:rsidRPr="00A96401">
              <w:rPr>
                <w:i/>
                <w:strike/>
                <w:color w:val="FF0000"/>
              </w:rPr>
              <w:t>p0AlphaSetforSRS-SBFD</w:t>
            </w:r>
            <w:r w:rsidRPr="00A96401">
              <w:rPr>
                <w:strike/>
              </w:rPr>
              <w:t>,</w:t>
            </w:r>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w:t>
            </w:r>
            <w:r w:rsidRPr="00BE1E59">
              <w:t>serving cell</w:t>
            </w:r>
          </w:p>
          <w:p w14:paraId="3488F3C1" w14:textId="77777777" w:rsidR="00142B5B" w:rsidRPr="00BE1E59" w:rsidRDefault="00142B5B" w:rsidP="00974A14">
            <w:pPr>
              <w:ind w:left="568" w:hanging="284"/>
              <w:rPr>
                <w:iCs/>
                <w:lang w:val="en-US"/>
              </w:rPr>
            </w:pPr>
            <w:r w:rsidRPr="00BE1E59">
              <w:t>-</w:t>
            </w:r>
            <w:r w:rsidRPr="00BE1E59">
              <w:tab/>
              <w:t>transmits PU</w:t>
            </w:r>
            <w:r w:rsidRPr="00BE1E59">
              <w:rPr>
                <w:lang w:val="en-US"/>
              </w:rPr>
              <w:t>S</w:t>
            </w:r>
            <w:r w:rsidRPr="00BE1E59">
              <w:t>CH, PU</w:t>
            </w:r>
            <w:r w:rsidRPr="00BE1E59">
              <w:rPr>
                <w:lang w:val="en-US"/>
              </w:rPr>
              <w:t>C</w:t>
            </w:r>
            <w:r w:rsidRPr="00BE1E59">
              <w:t xml:space="preserve">CH, and SRS that apply the second </w:t>
            </w:r>
            <w:r w:rsidRPr="00BE1E59">
              <w:rPr>
                <w:i/>
                <w:iCs/>
                <w:lang w:val="en-US"/>
              </w:rPr>
              <w:t>TCI-State</w:t>
            </w:r>
            <w:r w:rsidRPr="00BE1E59">
              <w:rPr>
                <w:lang w:val="en-US"/>
              </w:rPr>
              <w:t xml:space="preserve"> or</w:t>
            </w:r>
            <w:r w:rsidRPr="00BE1E59">
              <w:rPr>
                <w:i/>
                <w:iCs/>
                <w:lang w:val="en-US"/>
              </w:rPr>
              <w:t xml:space="preserve"> TCI-UL-State</w:t>
            </w:r>
            <w:r w:rsidRPr="00BE1E59">
              <w:rPr>
                <w:lang w:val="en-US"/>
              </w:rPr>
              <w:t xml:space="preserve"> </w:t>
            </w:r>
            <w:r w:rsidRPr="00BE1E59">
              <w:t>using a same spatial domain filter as the one corresponding to</w:t>
            </w:r>
            <w:r w:rsidRPr="00BE1E59">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E1E59">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BE1E59">
              <w:rPr>
                <w:iCs/>
              </w:rPr>
              <w:t>, if any</w:t>
            </w:r>
            <w:r w:rsidRPr="00BE1E59">
              <w:rPr>
                <w:iCs/>
                <w:lang w:val="en-US"/>
              </w:rPr>
              <w:t xml:space="preserve">, on the serving cell and using the following parameters for determination of a corresponding power as described in clauses 7.1.1, 7.2.1, and 7.3.1 </w:t>
            </w:r>
          </w:p>
          <w:p w14:paraId="04FC0F0E" w14:textId="77777777" w:rsidR="00142B5B" w:rsidRPr="00BE1E59" w:rsidRDefault="00142B5B" w:rsidP="00974A14">
            <w:pPr>
              <w:ind w:left="851" w:hanging="284"/>
              <w:rPr>
                <w:iCs/>
                <w:lang w:val="en-US"/>
              </w:rPr>
            </w:pPr>
            <w:r w:rsidRPr="00BE1E59">
              <w:t>-</w:t>
            </w:r>
            <w:r w:rsidRPr="00BE1E59">
              <w:tab/>
              <w:t>the RS index</w:t>
            </w:r>
            <w:r w:rsidRPr="00BE1E59">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BE1E59">
              <w:t xml:space="preserve"> </w:t>
            </w:r>
            <w:r w:rsidRPr="00BE1E59">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BE1E59">
              <w:t>, if any, for obtaining a corresponding downlink pathloss estimate for the serving cell</w:t>
            </w:r>
          </w:p>
          <w:p w14:paraId="54DA3AB1" w14:textId="106B8988" w:rsidR="00142B5B" w:rsidRPr="00BE1E59" w:rsidRDefault="00142B5B" w:rsidP="00974A14">
            <w:pPr>
              <w:ind w:left="851" w:hanging="284"/>
              <w:rPr>
                <w:iCs/>
                <w:lang w:val="en-US"/>
              </w:rPr>
            </w:pPr>
            <w:r w:rsidRPr="00BE1E59">
              <w:t>-</w:t>
            </w:r>
            <w:r w:rsidRPr="00BE1E59">
              <w:tab/>
            </w:r>
            <w:r w:rsidRPr="00BE1E59">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E1E59">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E1E59">
              <w:t xml:space="preserve">, and the PUSCH power control adjustment state </w:t>
            </w:r>
            <m:oMath>
              <m:r>
                <w:rPr>
                  <w:rFonts w:ascii="Cambria Math" w:hAnsi="Cambria Math"/>
                </w:rPr>
                <m:t>l</m:t>
              </m:r>
            </m:oMath>
            <w:r w:rsidRPr="00BE1E59">
              <w:t xml:space="preserve"> provided by </w:t>
            </w:r>
            <w:r w:rsidRPr="00BE1E59">
              <w:rPr>
                <w:i/>
                <w:noProof/>
              </w:rPr>
              <w:t>p0AlphaSetforPUSCH</w:t>
            </w:r>
            <w:r w:rsidR="008B284B">
              <w:rPr>
                <w:lang w:val="en-US"/>
              </w:rPr>
              <w:t xml:space="preserve"> </w:t>
            </w:r>
            <w:r w:rsidRPr="008B284B">
              <w:rPr>
                <w:strike/>
                <w:color w:val="FF0000"/>
                <w:lang w:val="en-US"/>
              </w:rPr>
              <w:t xml:space="preserve">or, if </w:t>
            </w:r>
            <w:r w:rsidRPr="008B284B">
              <w:rPr>
                <w:i/>
                <w:strike/>
                <w:color w:val="FF0000"/>
              </w:rPr>
              <w:t>p0AlphaSetforPUSCH-SBFD</w:t>
            </w:r>
            <w:r w:rsidRPr="008B284B">
              <w:rPr>
                <w:strike/>
                <w:color w:val="FF0000"/>
                <w:lang w:val="en-US"/>
              </w:rPr>
              <w:t xml:space="preserve"> is provided </w:t>
            </w:r>
            <w:r w:rsidRPr="008B284B">
              <w:rPr>
                <w:strike/>
                <w:color w:val="FF0000"/>
              </w:rPr>
              <w:t>and for a PUSCH transmission in SBFD symbols</w:t>
            </w:r>
            <w:r w:rsidRPr="008B284B">
              <w:rPr>
                <w:strike/>
                <w:color w:val="FF0000"/>
                <w:lang w:val="en-US"/>
              </w:rPr>
              <w:t xml:space="preserve">, </w:t>
            </w:r>
            <w:r w:rsidRPr="008B284B">
              <w:rPr>
                <w:strike/>
                <w:color w:val="FF0000"/>
              </w:rPr>
              <w:t xml:space="preserve">by </w:t>
            </w:r>
            <w:r w:rsidRPr="008B284B">
              <w:rPr>
                <w:i/>
                <w:strike/>
                <w:color w:val="FF0000"/>
              </w:rPr>
              <w:t>p0AlphaSetforPUSCH-SBFD</w:t>
            </w:r>
            <w:r w:rsidRPr="008B284B">
              <w:rPr>
                <w:strike/>
                <w:color w:val="FF0000"/>
              </w:rPr>
              <w:t>,</w:t>
            </w:r>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serving cell</w:t>
            </w:r>
          </w:p>
          <w:p w14:paraId="530A7164" w14:textId="77777777" w:rsidR="00142B5B" w:rsidRPr="00BE1E59" w:rsidRDefault="00142B5B" w:rsidP="00974A14">
            <w:pPr>
              <w:ind w:left="851" w:hanging="284"/>
              <w:rPr>
                <w:lang w:eastAsia="zh-CN"/>
              </w:rPr>
            </w:pPr>
            <w:r w:rsidRPr="00BE1E59">
              <w:lastRenderedPageBreak/>
              <w:t>-</w:t>
            </w:r>
            <w:r w:rsidRPr="00BE1E59">
              <w:tab/>
            </w:r>
            <w:r w:rsidRPr="00BE1E59">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BE1E59">
              <w:t xml:space="preserve"> and the PU</w:t>
            </w:r>
            <w:r w:rsidRPr="00BE1E59">
              <w:rPr>
                <w:lang w:val="en-US"/>
              </w:rPr>
              <w:t>C</w:t>
            </w:r>
            <w:r w:rsidRPr="00BE1E59">
              <w:t xml:space="preserve">CH power control adjustment state </w:t>
            </w:r>
            <m:oMath>
              <m:r>
                <w:rPr>
                  <w:rFonts w:ascii="Cambria Math" w:hAnsi="Cambria Math"/>
                </w:rPr>
                <m:t>l</m:t>
              </m:r>
            </m:oMath>
            <w:r w:rsidRPr="00BE1E59">
              <w:t xml:space="preserve"> provided by </w:t>
            </w:r>
            <w:r w:rsidRPr="00BE1E59">
              <w:rPr>
                <w:i/>
                <w:noProof/>
              </w:rPr>
              <w:t>p0AlphaSetforPUCCH</w:t>
            </w:r>
            <w:r w:rsidRPr="00BE1E59">
              <w:t xml:space="preserve"> </w:t>
            </w:r>
            <w:r w:rsidRPr="008B284B">
              <w:rPr>
                <w:strike/>
                <w:color w:val="FF0000"/>
                <w:lang w:val="en-US"/>
              </w:rPr>
              <w:t xml:space="preserve">or, if </w:t>
            </w:r>
            <w:r w:rsidRPr="008B284B">
              <w:rPr>
                <w:i/>
                <w:strike/>
                <w:color w:val="FF0000"/>
              </w:rPr>
              <w:t>p0AlphaSetforPUCCH-SBFD</w:t>
            </w:r>
            <w:r w:rsidRPr="008B284B">
              <w:rPr>
                <w:strike/>
                <w:color w:val="FF0000"/>
                <w:lang w:val="en-US"/>
              </w:rPr>
              <w:t xml:space="preserve"> is provided </w:t>
            </w:r>
            <w:r w:rsidRPr="008B284B">
              <w:rPr>
                <w:strike/>
                <w:color w:val="FF0000"/>
              </w:rPr>
              <w:t>and for a PUCCH transmission in SBFD symbols</w:t>
            </w:r>
            <w:r w:rsidRPr="008B284B">
              <w:rPr>
                <w:strike/>
                <w:color w:val="FF0000"/>
                <w:lang w:val="en-US"/>
              </w:rPr>
              <w:t xml:space="preserve">, </w:t>
            </w:r>
            <w:r w:rsidRPr="008B284B">
              <w:rPr>
                <w:strike/>
                <w:color w:val="FF0000"/>
              </w:rPr>
              <w:t xml:space="preserve">by </w:t>
            </w:r>
            <w:r w:rsidRPr="008B284B">
              <w:rPr>
                <w:i/>
                <w:strike/>
                <w:color w:val="FF0000"/>
              </w:rPr>
              <w:t>p0AlphaSetforPUCCH-SBFD</w:t>
            </w:r>
            <w:r w:rsidRPr="008B284B">
              <w:rPr>
                <w:strike/>
                <w:color w:val="FF0000"/>
              </w:rPr>
              <w:t>,</w:t>
            </w:r>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w:t>
            </w:r>
            <w:r w:rsidRPr="00BE1E59">
              <w:t xml:space="preserve">serving cell </w:t>
            </w:r>
          </w:p>
          <w:p w14:paraId="52ACE20B" w14:textId="77777777" w:rsidR="00142B5B" w:rsidRPr="00BE1E59" w:rsidRDefault="00142B5B" w:rsidP="00974A14">
            <w:pPr>
              <w:ind w:left="851" w:hanging="284"/>
              <w:rPr>
                <w:bCs/>
              </w:rPr>
            </w:pPr>
            <w:r w:rsidRPr="00BE1E59">
              <w:t>-</w:t>
            </w:r>
            <w:r w:rsidRPr="00BE1E59">
              <w:tab/>
            </w:r>
            <w:r w:rsidRPr="00BE1E59">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BE1E59">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BE1E59">
              <w:t xml:space="preserve">, and the </w:t>
            </w:r>
            <w:r w:rsidRPr="00BE1E59">
              <w:rPr>
                <w:lang w:val="en-US"/>
              </w:rPr>
              <w:t>SRS</w:t>
            </w:r>
            <w:r w:rsidRPr="00BE1E59">
              <w:t xml:space="preserve"> power control adjustment state </w:t>
            </w:r>
            <m:oMath>
              <m:r>
                <w:rPr>
                  <w:rFonts w:ascii="Cambria Math" w:hAnsi="Cambria Math"/>
                </w:rPr>
                <m:t>l</m:t>
              </m:r>
            </m:oMath>
            <w:r w:rsidRPr="00BE1E59">
              <w:t xml:space="preserve"> provided by </w:t>
            </w:r>
            <w:r w:rsidRPr="00BE1E59">
              <w:rPr>
                <w:i/>
                <w:noProof/>
              </w:rPr>
              <w:t>p0AlphaSetforSRS</w:t>
            </w:r>
            <w:r w:rsidRPr="00BE1E59">
              <w:t xml:space="preserve"> </w:t>
            </w:r>
            <w:r w:rsidRPr="008B284B">
              <w:rPr>
                <w:strike/>
                <w:color w:val="FF0000"/>
                <w:lang w:val="en-US"/>
              </w:rPr>
              <w:t xml:space="preserve">or, if </w:t>
            </w:r>
            <w:r w:rsidRPr="008B284B">
              <w:rPr>
                <w:i/>
                <w:strike/>
                <w:color w:val="FF0000"/>
              </w:rPr>
              <w:t>p0AlphaSetforSRS-SBFD</w:t>
            </w:r>
            <w:r w:rsidRPr="008B284B">
              <w:rPr>
                <w:strike/>
                <w:color w:val="FF0000"/>
                <w:lang w:val="en-US"/>
              </w:rPr>
              <w:t xml:space="preserve"> is provided </w:t>
            </w:r>
            <w:r w:rsidRPr="008B284B">
              <w:rPr>
                <w:strike/>
                <w:color w:val="FF0000"/>
              </w:rPr>
              <w:t>and for an SRS transmission in SBFD symbols</w:t>
            </w:r>
            <w:r w:rsidRPr="008B284B">
              <w:rPr>
                <w:strike/>
                <w:color w:val="FF0000"/>
                <w:lang w:val="en-US"/>
              </w:rPr>
              <w:t xml:space="preserve">, </w:t>
            </w:r>
            <w:r w:rsidRPr="008B284B">
              <w:rPr>
                <w:strike/>
                <w:color w:val="FF0000"/>
              </w:rPr>
              <w:t xml:space="preserve">by </w:t>
            </w:r>
            <w:r w:rsidRPr="008B284B">
              <w:rPr>
                <w:i/>
                <w:strike/>
                <w:color w:val="FF0000"/>
              </w:rPr>
              <w:t>p0AlphaSetforSRS-SBFD</w:t>
            </w:r>
            <w:r w:rsidRPr="008B284B">
              <w:rPr>
                <w:strike/>
                <w:color w:val="FF0000"/>
              </w:rPr>
              <w:t>,</w:t>
            </w:r>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w:t>
            </w:r>
            <w:r w:rsidRPr="00BE1E59">
              <w:t>serving cell</w:t>
            </w:r>
          </w:p>
          <w:p w14:paraId="4D689C3B" w14:textId="77777777" w:rsidR="00142B5B" w:rsidRPr="00BE1E59" w:rsidRDefault="00142B5B" w:rsidP="00974A14">
            <w:proofErr w:type="gramStart"/>
            <w:r w:rsidRPr="00BE1E59">
              <w:t>where</w:t>
            </w:r>
            <w:proofErr w:type="gramEnd"/>
            <w:r w:rsidRPr="00BE1E59">
              <w:t xml:space="preserve"> the SCS configuration for the 28 symbols is the smallest of the SCS configurations of the active DL BWP for the PDCCH reception and of the active DL BWP(s) of the serving cells.</w:t>
            </w:r>
          </w:p>
          <w:p w14:paraId="6E2ABFA1" w14:textId="00C8D40D" w:rsidR="00142B5B" w:rsidRPr="00BE1E59" w:rsidRDefault="00142B5B" w:rsidP="00974A14"/>
        </w:tc>
      </w:tr>
    </w:tbl>
    <w:p w14:paraId="065398F4" w14:textId="77777777" w:rsidR="00142B5B" w:rsidRPr="00480D49" w:rsidRDefault="00142B5B" w:rsidP="00142B5B">
      <w:pPr>
        <w:rPr>
          <w:rFonts w:eastAsia="Malgun Gothic"/>
          <w:lang w:eastAsia="ko-KR"/>
        </w:rPr>
      </w:pPr>
    </w:p>
    <w:p w14:paraId="742CB506" w14:textId="69EB0127" w:rsidR="00DA5147" w:rsidRDefault="00A96401" w:rsidP="00E67BFB">
      <w:pPr>
        <w:pStyle w:val="aff8"/>
        <w:numPr>
          <w:ilvl w:val="0"/>
          <w:numId w:val="24"/>
        </w:numPr>
        <w:ind w:leftChars="0"/>
        <w:jc w:val="both"/>
        <w:rPr>
          <w:rFonts w:eastAsiaTheme="minorEastAsia"/>
          <w:b/>
          <w:i/>
          <w:lang w:eastAsia="zh-CN"/>
        </w:rPr>
      </w:pPr>
      <w:r w:rsidRPr="006B76C8">
        <w:rPr>
          <w:rFonts w:eastAsiaTheme="minorEastAsia"/>
          <w:b/>
          <w:i/>
          <w:lang w:eastAsia="zh-CN"/>
        </w:rPr>
        <w:t>Adopt the TP</w:t>
      </w:r>
      <w:r>
        <w:rPr>
          <w:rFonts w:eastAsiaTheme="minorEastAsia" w:hint="eastAsia"/>
          <w:b/>
          <w:i/>
          <w:lang w:eastAsia="zh-CN"/>
        </w:rPr>
        <w:t>#</w:t>
      </w:r>
      <w:r w:rsidR="00836782">
        <w:rPr>
          <w:rFonts w:eastAsiaTheme="minorEastAsia"/>
          <w:b/>
          <w:i/>
          <w:lang w:eastAsia="zh-CN"/>
        </w:rPr>
        <w:t>4</w:t>
      </w:r>
      <w:r w:rsidRPr="006B76C8">
        <w:rPr>
          <w:rFonts w:eastAsiaTheme="minorEastAsia"/>
          <w:b/>
          <w:i/>
          <w:lang w:eastAsia="zh-CN"/>
        </w:rPr>
        <w:t xml:space="preserve"> to TS 38.21</w:t>
      </w:r>
      <w:r>
        <w:rPr>
          <w:rFonts w:eastAsiaTheme="minorEastAsia"/>
          <w:b/>
          <w:i/>
          <w:lang w:eastAsia="zh-CN"/>
        </w:rPr>
        <w:t>3</w:t>
      </w:r>
      <w:r w:rsidRPr="006B76C8">
        <w:rPr>
          <w:rFonts w:eastAsiaTheme="minorEastAsia"/>
          <w:b/>
          <w:i/>
          <w:lang w:eastAsia="zh-CN"/>
        </w:rPr>
        <w:t xml:space="preserve"> Clause </w:t>
      </w:r>
      <w:r w:rsidRPr="00BC7176">
        <w:rPr>
          <w:rFonts w:eastAsiaTheme="minorEastAsia"/>
          <w:b/>
          <w:i/>
          <w:lang w:eastAsia="zh-CN"/>
        </w:rPr>
        <w:t>6</w:t>
      </w:r>
      <w:r w:rsidRPr="006B76C8">
        <w:rPr>
          <w:rFonts w:eastAsiaTheme="minorEastAsia"/>
          <w:b/>
          <w:i/>
          <w:lang w:eastAsia="zh-CN"/>
        </w:rPr>
        <w:t>.</w:t>
      </w:r>
    </w:p>
    <w:p w14:paraId="66ED57DA" w14:textId="77777777" w:rsidR="00651173" w:rsidRPr="00651173" w:rsidRDefault="00651173" w:rsidP="00651173">
      <w:pPr>
        <w:pStyle w:val="aff8"/>
        <w:ind w:leftChars="0" w:left="420"/>
        <w:jc w:val="both"/>
        <w:rPr>
          <w:rFonts w:eastAsiaTheme="minorEastAsia"/>
          <w:b/>
          <w:i/>
          <w:lang w:eastAsia="zh-CN"/>
        </w:rPr>
      </w:pPr>
    </w:p>
    <w:p w14:paraId="1B60E887" w14:textId="6DE53780" w:rsidR="00CF69D6" w:rsidRDefault="006B13A1" w:rsidP="00D77664">
      <w:pPr>
        <w:pStyle w:val="2"/>
      </w:pPr>
      <w:r>
        <w:rPr>
          <w:lang w:eastAsia="ko-KR"/>
        </w:rPr>
        <w:t>C</w:t>
      </w:r>
      <w:r w:rsidR="00D868B7" w:rsidRPr="005B17C2">
        <w:rPr>
          <w:lang w:eastAsia="ko-KR"/>
        </w:rPr>
        <w:t>ollision handling</w:t>
      </w:r>
      <w:r w:rsidR="00B17782" w:rsidRPr="005B17C2">
        <w:t xml:space="preserve"> </w:t>
      </w:r>
    </w:p>
    <w:p w14:paraId="27F7EDE6" w14:textId="77777777" w:rsidR="00202D98" w:rsidRPr="00202D98" w:rsidRDefault="00202D98" w:rsidP="00877587">
      <w:pPr>
        <w:pStyle w:val="3"/>
      </w:pPr>
      <w:r w:rsidRPr="00202D98">
        <w:t>Collision handling for half-duplex TDD CA</w:t>
      </w:r>
    </w:p>
    <w:p w14:paraId="6D6E67EB" w14:textId="77777777" w:rsidR="00202D98" w:rsidRDefault="00202D98" w:rsidP="00202D98">
      <w:pPr>
        <w:jc w:val="both"/>
        <w:rPr>
          <w:rFonts w:eastAsia="Batang"/>
          <w:b/>
          <w:u w:val="single"/>
          <w:lang w:eastAsia="x-none"/>
        </w:rPr>
      </w:pPr>
      <w:r w:rsidRPr="002078BC">
        <w:rPr>
          <w:rFonts w:eastAsia="Batang"/>
          <w:b/>
          <w:u w:val="single"/>
          <w:lang w:eastAsia="x-none"/>
        </w:rPr>
        <w:t>Reason for change</w:t>
      </w:r>
    </w:p>
    <w:p w14:paraId="3F959AA2" w14:textId="77777777" w:rsidR="00202D98" w:rsidRPr="00137E27" w:rsidRDefault="00202D98" w:rsidP="00202D98">
      <w:pPr>
        <w:jc w:val="both"/>
        <w:rPr>
          <w:rFonts w:eastAsiaTheme="minorEastAsia"/>
          <w:lang w:eastAsia="zh-CN"/>
        </w:rPr>
      </w:pPr>
      <w:r>
        <w:rPr>
          <w:rFonts w:eastAsiaTheme="minorEastAsia"/>
          <w:lang w:eastAsia="zh-CN"/>
        </w:rPr>
        <w:t>W</w:t>
      </w:r>
      <w:r w:rsidRPr="00137E27">
        <w:rPr>
          <w:rFonts w:eastAsiaTheme="minorEastAsia"/>
          <w:lang w:eastAsia="zh-CN"/>
        </w:rPr>
        <w:t>hether/how to handle half-duplex CA case for SBFD operation on one TDD carrier in multi-carrier scenario is remaining issue</w:t>
      </w:r>
      <w:r>
        <w:rPr>
          <w:rFonts w:eastAsiaTheme="minorEastAsia"/>
          <w:lang w:eastAsia="zh-CN"/>
        </w:rPr>
        <w:t xml:space="preserve">. SBFD symbols are configured in DL symbol/ flexible symbols configured in </w:t>
      </w:r>
      <w:proofErr w:type="spellStart"/>
      <w:r w:rsidRPr="00950667">
        <w:rPr>
          <w:rFonts w:eastAsiaTheme="minorEastAsia"/>
          <w:lang w:eastAsia="zh-CN"/>
        </w:rPr>
        <w:t>tdd</w:t>
      </w:r>
      <w:proofErr w:type="spellEnd"/>
      <w:r w:rsidRPr="00950667">
        <w:rPr>
          <w:rFonts w:eastAsiaTheme="minorEastAsia"/>
          <w:lang w:eastAsia="zh-CN"/>
        </w:rPr>
        <w:t>-UL-DL-</w:t>
      </w:r>
      <w:proofErr w:type="spellStart"/>
      <w:r w:rsidRPr="00950667">
        <w:rPr>
          <w:rFonts w:eastAsiaTheme="minorEastAsia"/>
          <w:lang w:eastAsia="zh-CN"/>
        </w:rPr>
        <w:t>Conf</w:t>
      </w:r>
      <w:r w:rsidRPr="00A41A0B">
        <w:rPr>
          <w:rFonts w:eastAsiaTheme="minorEastAsia"/>
          <w:lang w:eastAsia="zh-CN"/>
        </w:rPr>
        <w:t>igurationCommon</w:t>
      </w:r>
      <w:proofErr w:type="spellEnd"/>
      <w:r>
        <w:rPr>
          <w:rFonts w:eastAsiaTheme="minorEastAsia"/>
          <w:lang w:eastAsia="zh-CN"/>
        </w:rPr>
        <w:t xml:space="preserve">. </w:t>
      </w:r>
      <w:r w:rsidRPr="00950667">
        <w:rPr>
          <w:rFonts w:eastAsiaTheme="minorEastAsia"/>
          <w:lang w:eastAsia="zh-CN"/>
        </w:rPr>
        <w:t xml:space="preserve">SBFD symbol </w:t>
      </w:r>
      <w:proofErr w:type="gramStart"/>
      <w:r w:rsidRPr="00950667">
        <w:rPr>
          <w:rFonts w:eastAsiaTheme="minorEastAsia"/>
          <w:lang w:eastAsia="zh-CN"/>
        </w:rPr>
        <w:t>may be used</w:t>
      </w:r>
      <w:proofErr w:type="gramEnd"/>
      <w:r w:rsidRPr="00950667">
        <w:rPr>
          <w:rFonts w:eastAsiaTheme="minorEastAsia"/>
          <w:lang w:eastAsia="zh-CN"/>
        </w:rPr>
        <w:t xml:space="preserve"> for DL reception or UL transmission, which is same as legacy flexible symbols.</w:t>
      </w:r>
      <w:r w:rsidRPr="00A41A0B">
        <w:rPr>
          <w:rFonts w:eastAsiaTheme="minorEastAsia"/>
          <w:lang w:eastAsia="zh-CN"/>
        </w:rPr>
        <w:t xml:space="preserve"> Thus, </w:t>
      </w:r>
      <w:r w:rsidRPr="00126F6A">
        <w:rPr>
          <w:rFonts w:eastAsiaTheme="minorEastAsia"/>
          <w:lang w:eastAsia="zh-CN"/>
        </w:rPr>
        <w:t xml:space="preserve">the existing directional collision handling for half-duplex TDD CA </w:t>
      </w:r>
      <w:proofErr w:type="spellStart"/>
      <w:proofErr w:type="gramStart"/>
      <w:r w:rsidRPr="00126F6A">
        <w:rPr>
          <w:rFonts w:eastAsiaTheme="minorEastAsia"/>
          <w:lang w:eastAsia="zh-CN"/>
        </w:rPr>
        <w:t>is</w:t>
      </w:r>
      <w:proofErr w:type="spellEnd"/>
      <w:r w:rsidRPr="00126F6A">
        <w:rPr>
          <w:rFonts w:eastAsiaTheme="minorEastAsia"/>
          <w:lang w:eastAsia="zh-CN"/>
        </w:rPr>
        <w:t xml:space="preserve"> reused</w:t>
      </w:r>
      <w:proofErr w:type="gramEnd"/>
      <w:r w:rsidRPr="00126F6A">
        <w:rPr>
          <w:rFonts w:eastAsiaTheme="minorEastAsia"/>
          <w:lang w:eastAsia="zh-CN"/>
        </w:rPr>
        <w:t xml:space="preserve"> by treating SBFD symbols as flexible symbols.</w:t>
      </w:r>
      <w:r w:rsidRPr="00137E27">
        <w:t xml:space="preserve"> </w:t>
      </w:r>
    </w:p>
    <w:p w14:paraId="695A00DB" w14:textId="77777777" w:rsidR="00202D98" w:rsidRDefault="00202D98" w:rsidP="00202D98">
      <w:pPr>
        <w:rPr>
          <w:rFonts w:eastAsiaTheme="minorEastAsia"/>
          <w:b/>
          <w:bCs/>
          <w:u w:val="single"/>
          <w:lang w:eastAsia="zh-CN"/>
        </w:rPr>
      </w:pPr>
      <w:r w:rsidRPr="00BC1D61">
        <w:rPr>
          <w:rFonts w:eastAsiaTheme="minorEastAsia"/>
          <w:b/>
          <w:bCs/>
          <w:u w:val="single"/>
          <w:lang w:eastAsia="zh-CN"/>
        </w:rPr>
        <w:t>Summary of change</w:t>
      </w:r>
    </w:p>
    <w:p w14:paraId="3CDFC0C1" w14:textId="77777777" w:rsidR="00202D98" w:rsidRPr="00950667" w:rsidRDefault="00202D98" w:rsidP="00202D98">
      <w:pPr>
        <w:rPr>
          <w:rFonts w:eastAsiaTheme="minorEastAsia"/>
          <w:lang w:eastAsia="zh-CN"/>
        </w:rPr>
      </w:pPr>
      <w:r w:rsidRPr="00950667">
        <w:rPr>
          <w:rFonts w:eastAsiaTheme="minorEastAsia" w:hint="eastAsia"/>
          <w:lang w:eastAsia="zh-CN"/>
        </w:rPr>
        <w:t>I</w:t>
      </w:r>
      <w:r w:rsidRPr="00950667">
        <w:rPr>
          <w:rFonts w:eastAsiaTheme="minorEastAsia"/>
          <w:lang w:eastAsia="zh-CN"/>
        </w:rPr>
        <w:t xml:space="preserve">t clarify </w:t>
      </w:r>
      <w:r w:rsidRPr="00126F6A">
        <w:rPr>
          <w:rFonts w:eastAsiaTheme="minorEastAsia"/>
          <w:lang w:eastAsia="zh-CN"/>
        </w:rPr>
        <w:t xml:space="preserve">the existing directional collision handling for half-duplex TDD CA </w:t>
      </w:r>
      <w:proofErr w:type="spellStart"/>
      <w:proofErr w:type="gramStart"/>
      <w:r w:rsidRPr="00126F6A">
        <w:rPr>
          <w:rFonts w:eastAsiaTheme="minorEastAsia"/>
          <w:lang w:eastAsia="zh-CN"/>
        </w:rPr>
        <w:t>is</w:t>
      </w:r>
      <w:proofErr w:type="spellEnd"/>
      <w:r w:rsidRPr="00126F6A">
        <w:rPr>
          <w:rFonts w:eastAsiaTheme="minorEastAsia"/>
          <w:lang w:eastAsia="zh-CN"/>
        </w:rPr>
        <w:t xml:space="preserve"> reused</w:t>
      </w:r>
      <w:proofErr w:type="gramEnd"/>
      <w:r w:rsidRPr="00126F6A">
        <w:rPr>
          <w:rFonts w:eastAsiaTheme="minorEastAsia"/>
          <w:lang w:eastAsia="zh-CN"/>
        </w:rPr>
        <w:t xml:space="preserve"> by treating SBFD symbols as flexible symbols.</w:t>
      </w:r>
    </w:p>
    <w:p w14:paraId="6EF274DE" w14:textId="63EEC787" w:rsidR="00202D98" w:rsidRPr="007D554E" w:rsidRDefault="00202D98" w:rsidP="00202D98">
      <w:pPr>
        <w:rPr>
          <w:rFonts w:eastAsiaTheme="minorEastAsia"/>
          <w:b/>
          <w:bCs/>
          <w:u w:val="single"/>
          <w:lang w:eastAsia="zh-CN"/>
        </w:rPr>
      </w:pPr>
      <w:r>
        <w:rPr>
          <w:rFonts w:eastAsiaTheme="minorEastAsia"/>
          <w:b/>
          <w:bCs/>
          <w:u w:val="single"/>
          <w:lang w:eastAsia="zh-CN"/>
        </w:rPr>
        <w:t>TP#</w:t>
      </w:r>
      <w:r w:rsidR="00836782">
        <w:rPr>
          <w:rFonts w:eastAsiaTheme="minorEastAsia"/>
          <w:b/>
          <w:bCs/>
          <w:u w:val="single"/>
          <w:lang w:eastAsia="zh-CN"/>
        </w:rPr>
        <w:t>5</w:t>
      </w:r>
    </w:p>
    <w:p w14:paraId="667A50CC" w14:textId="77777777" w:rsidR="00202D98" w:rsidRPr="00D810C3" w:rsidRDefault="00202D98" w:rsidP="00202D98">
      <w:pPr>
        <w:suppressAutoHyphens/>
        <w:spacing w:after="0" w:line="259" w:lineRule="auto"/>
        <w:ind w:left="420"/>
        <w:jc w:val="both"/>
        <w:rPr>
          <w:rFonts w:eastAsia="宋体"/>
          <w:lang w:eastAsia="zh-CN"/>
        </w:rPr>
      </w:pPr>
    </w:p>
    <w:tbl>
      <w:tblPr>
        <w:tblStyle w:val="TableGrid12"/>
        <w:tblW w:w="9548" w:type="dxa"/>
        <w:tblLook w:val="04A0" w:firstRow="1" w:lastRow="0" w:firstColumn="1" w:lastColumn="0" w:noHBand="0" w:noVBand="1"/>
      </w:tblPr>
      <w:tblGrid>
        <w:gridCol w:w="9548"/>
      </w:tblGrid>
      <w:tr w:rsidR="00202D98" w:rsidRPr="00D810C3" w14:paraId="4D206874" w14:textId="77777777" w:rsidTr="003D39DC">
        <w:tc>
          <w:tcPr>
            <w:tcW w:w="9548" w:type="dxa"/>
          </w:tcPr>
          <w:p w14:paraId="7D7A8E87" w14:textId="77777777" w:rsidR="00202D98" w:rsidRPr="00D810C3" w:rsidRDefault="00202D98" w:rsidP="003D39DC">
            <w:pPr>
              <w:suppressAutoHyphens/>
              <w:spacing w:after="50" w:line="259" w:lineRule="auto"/>
              <w:jc w:val="both"/>
              <w:rPr>
                <w:b/>
                <w:bCs/>
                <w:lang w:val="en-US" w:eastAsia="zh-CN"/>
              </w:rPr>
            </w:pPr>
            <w:r w:rsidRPr="00D810C3">
              <w:rPr>
                <w:rFonts w:hint="eastAsia"/>
                <w:b/>
                <w:bCs/>
                <w:lang w:val="en-US" w:eastAsia="zh-CN"/>
              </w:rPr>
              <w:t>TS 38.213, v19.0.0</w:t>
            </w:r>
          </w:p>
          <w:p w14:paraId="61BACAE0" w14:textId="77777777" w:rsidR="00202D98" w:rsidRPr="00D810C3" w:rsidRDefault="00202D98" w:rsidP="003D39DC">
            <w:pPr>
              <w:keepNext/>
              <w:keepLines/>
              <w:suppressAutoHyphens/>
              <w:spacing w:before="180" w:after="50" w:line="259" w:lineRule="auto"/>
              <w:ind w:left="1134" w:hanging="1134"/>
              <w:jc w:val="both"/>
              <w:outlineLvl w:val="1"/>
              <w:rPr>
                <w:rFonts w:ascii="Arial" w:hAnsi="Arial"/>
                <w:sz w:val="32"/>
                <w:lang w:val="en-US" w:eastAsia="zh-CN"/>
              </w:rPr>
            </w:pPr>
            <w:r w:rsidRPr="00D810C3">
              <w:rPr>
                <w:rFonts w:ascii="Arial" w:hAnsi="Arial"/>
                <w:sz w:val="32"/>
                <w:lang w:val="en-US" w:eastAsia="zh-CN"/>
              </w:rPr>
              <w:t>11.1</w:t>
            </w:r>
            <w:r w:rsidRPr="00D810C3">
              <w:rPr>
                <w:rFonts w:ascii="Arial" w:hAnsi="Arial"/>
                <w:sz w:val="32"/>
                <w:lang w:val="en-US" w:eastAsia="zh-CN"/>
              </w:rPr>
              <w:tab/>
              <w:t>Slot configuration</w:t>
            </w:r>
          </w:p>
          <w:p w14:paraId="5605DAB3" w14:textId="77777777" w:rsidR="00202D98" w:rsidRPr="00D810C3" w:rsidRDefault="00202D98" w:rsidP="003D39DC">
            <w:pPr>
              <w:suppressAutoHyphens/>
              <w:spacing w:after="50" w:line="259" w:lineRule="auto"/>
              <w:jc w:val="both"/>
              <w:rPr>
                <w:b/>
                <w:bCs/>
                <w:sz w:val="22"/>
                <w:szCs w:val="22"/>
                <w:lang w:val="en-US" w:eastAsia="zh-CN"/>
              </w:rPr>
            </w:pPr>
            <w:r w:rsidRPr="00D810C3">
              <w:rPr>
                <w:rFonts w:hint="eastAsia"/>
                <w:b/>
                <w:bCs/>
                <w:sz w:val="22"/>
                <w:szCs w:val="22"/>
                <w:lang w:val="en-US" w:eastAsia="zh-CN"/>
              </w:rPr>
              <w:t>&lt;*************************************omitted***************************************&gt;</w:t>
            </w:r>
          </w:p>
          <w:p w14:paraId="39A3F160" w14:textId="77777777" w:rsidR="00202D98" w:rsidRPr="00D810C3" w:rsidRDefault="00202D98" w:rsidP="003D39DC">
            <w:pPr>
              <w:suppressAutoHyphens/>
              <w:spacing w:after="50" w:line="278" w:lineRule="auto"/>
              <w:jc w:val="both"/>
              <w:rPr>
                <w:lang w:val="en-US"/>
              </w:rPr>
            </w:pPr>
            <w:r w:rsidRPr="00D810C3">
              <w:rPr>
                <w:lang w:val="en-US" w:eastAsia="fr-FR"/>
              </w:rPr>
              <w:t>If a</w:t>
            </w:r>
            <w:r w:rsidRPr="00D810C3">
              <w:rPr>
                <w:lang w:val="en-US"/>
              </w:rPr>
              <w:t xml:space="preserve"> UE</w:t>
            </w:r>
          </w:p>
          <w:p w14:paraId="616FBC60"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 xml:space="preserve">is configured with multiple serving cells and is provided </w:t>
            </w:r>
            <w:r w:rsidRPr="00D810C3">
              <w:rPr>
                <w:lang w:val="x-none"/>
              </w:rPr>
              <w:t xml:space="preserve">with </w:t>
            </w:r>
            <w:r w:rsidRPr="00D810C3">
              <w:rPr>
                <w:i/>
                <w:lang w:val="x-none"/>
              </w:rPr>
              <w:t>directionalCollisionHandling-r16</w:t>
            </w:r>
            <w:r w:rsidRPr="00D810C3">
              <w:rPr>
                <w:i/>
                <w:lang w:val="en-US"/>
              </w:rPr>
              <w:t xml:space="preserve"> </w:t>
            </w:r>
            <w:r w:rsidRPr="00D810C3">
              <w:rPr>
                <w:lang w:val="en-US"/>
              </w:rPr>
              <w:t xml:space="preserve">= 'enabled' </w:t>
            </w:r>
            <w:r w:rsidRPr="00D810C3">
              <w:rPr>
                <w:lang w:val="x-none"/>
              </w:rPr>
              <w:t>for a set of serving cell(s) among the configured multiple serving cells</w:t>
            </w:r>
            <w:r w:rsidRPr="00D810C3">
              <w:rPr>
                <w:lang w:val="en-US"/>
              </w:rPr>
              <w:t>, and</w:t>
            </w:r>
          </w:p>
          <w:p w14:paraId="169A9A2D"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 xml:space="preserve">indicates support of </w:t>
            </w:r>
            <w:r w:rsidRPr="00D810C3">
              <w:rPr>
                <w:i/>
                <w:iCs/>
                <w:color w:val="000000"/>
                <w:lang w:val="x-none"/>
              </w:rPr>
              <w:t xml:space="preserve">half-DuplexTDD-CA-SameSCS-r16 </w:t>
            </w:r>
            <w:r w:rsidRPr="00D810C3">
              <w:rPr>
                <w:color w:val="000000"/>
                <w:lang w:val="x-none"/>
              </w:rPr>
              <w:t>capability</w:t>
            </w:r>
            <w:r w:rsidRPr="00D810C3">
              <w:rPr>
                <w:lang w:val="en-US"/>
              </w:rPr>
              <w:t xml:space="preserve">, and </w:t>
            </w:r>
          </w:p>
          <w:p w14:paraId="44196805"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is not configured to monitor PDCCH for detection of DCI format 2_0</w:t>
            </w:r>
            <w:r w:rsidRPr="00D810C3">
              <w:rPr>
                <w:rFonts w:eastAsia="等线"/>
                <w:lang w:val="x-none" w:eastAsia="zh-CN"/>
              </w:rPr>
              <w:t xml:space="preserve"> on any of the multiple serving cells</w:t>
            </w:r>
            <w:r w:rsidRPr="00D810C3">
              <w:rPr>
                <w:lang w:val="en-US"/>
              </w:rPr>
              <w:t xml:space="preserve">, </w:t>
            </w:r>
          </w:p>
          <w:p w14:paraId="1DB86016" w14:textId="77777777" w:rsidR="00202D98" w:rsidRPr="00D810C3" w:rsidRDefault="00202D98" w:rsidP="003D39DC">
            <w:pPr>
              <w:suppressAutoHyphens/>
              <w:spacing w:after="50" w:line="278" w:lineRule="auto"/>
              <w:jc w:val="both"/>
              <w:rPr>
                <w:lang w:val="en-US"/>
              </w:rPr>
            </w:pPr>
            <w:r w:rsidRPr="00D810C3">
              <w:rPr>
                <w:lang w:val="en-US"/>
              </w:rPr>
              <w:t xml:space="preserve">the UE determines a reference cell for a symbol as an active cell with the smallest cell index among </w:t>
            </w:r>
          </w:p>
          <w:p w14:paraId="454ADE6B" w14:textId="77777777" w:rsidR="00202D98" w:rsidRPr="00D810C3" w:rsidRDefault="00202D98" w:rsidP="003D39DC">
            <w:pPr>
              <w:suppressAutoHyphens/>
              <w:spacing w:after="50" w:line="278" w:lineRule="auto"/>
              <w:ind w:left="568" w:hanging="284"/>
              <w:jc w:val="both"/>
              <w:rPr>
                <w:lang w:val="x-none"/>
              </w:rPr>
            </w:pPr>
            <w:r w:rsidRPr="00D810C3">
              <w:rPr>
                <w:lang w:val="x-none"/>
              </w:rPr>
              <w:t>-</w:t>
            </w:r>
            <w:r w:rsidRPr="00D810C3">
              <w:rPr>
                <w:lang w:val="x-none"/>
              </w:rPr>
              <w:tab/>
              <w:t xml:space="preserve">the configured multiple serving cells if the UE is not capable of simultaneous transmission and reception as indicated by </w:t>
            </w:r>
            <w:proofErr w:type="spellStart"/>
            <w:r w:rsidRPr="00D810C3">
              <w:rPr>
                <w:i/>
                <w:iCs/>
                <w:lang w:val="x-none"/>
              </w:rPr>
              <w:t>simultaneousRxTxInterBandCA</w:t>
            </w:r>
            <w:proofErr w:type="spellEnd"/>
            <w:r w:rsidRPr="00D810C3">
              <w:rPr>
                <w:lang w:val="x-none"/>
              </w:rPr>
              <w:t xml:space="preserve"> among the multiple serving cells, and</w:t>
            </w:r>
          </w:p>
          <w:p w14:paraId="64439213" w14:textId="77777777" w:rsidR="00202D98" w:rsidRPr="00D810C3" w:rsidRDefault="00202D98" w:rsidP="003D39DC">
            <w:pPr>
              <w:suppressAutoHyphens/>
              <w:spacing w:after="50" w:line="278" w:lineRule="auto"/>
              <w:ind w:left="568" w:hanging="284"/>
              <w:jc w:val="both"/>
              <w:rPr>
                <w:lang w:val="x-none"/>
              </w:rPr>
            </w:pPr>
            <w:r w:rsidRPr="00D810C3">
              <w:rPr>
                <w:lang w:val="x-none"/>
              </w:rPr>
              <w:t>-</w:t>
            </w:r>
            <w:r w:rsidRPr="00D810C3">
              <w:rPr>
                <w:lang w:val="x-none"/>
              </w:rPr>
              <w:tab/>
              <w:t xml:space="preserve">the cells of each band respectively if the UE is capable of simultaneous transmission and reception by </w:t>
            </w:r>
            <w:proofErr w:type="spellStart"/>
            <w:r w:rsidRPr="00D810C3">
              <w:rPr>
                <w:i/>
                <w:iCs/>
                <w:lang w:val="x-none"/>
              </w:rPr>
              <w:t>simultaneousRxTxInterBandCA</w:t>
            </w:r>
            <w:proofErr w:type="spellEnd"/>
            <w:r w:rsidRPr="00D810C3">
              <w:rPr>
                <w:lang w:val="x-none"/>
              </w:rPr>
              <w:t xml:space="preserve"> for the configured multiple serving cells,</w:t>
            </w:r>
          </w:p>
          <w:p w14:paraId="0F47CFA0" w14:textId="77777777" w:rsidR="00202D98" w:rsidRPr="00D810C3" w:rsidRDefault="00202D98" w:rsidP="003D39DC">
            <w:pPr>
              <w:suppressAutoHyphens/>
              <w:spacing w:after="50" w:line="278" w:lineRule="auto"/>
              <w:jc w:val="both"/>
              <w:rPr>
                <w:lang w:val="en-US"/>
              </w:rPr>
            </w:pPr>
            <w:r w:rsidRPr="00D810C3">
              <w:rPr>
                <w:lang w:val="en-US"/>
              </w:rPr>
              <w:t>where the symbol is configured by higher layers as</w:t>
            </w:r>
          </w:p>
          <w:p w14:paraId="50F4F61B" w14:textId="77777777" w:rsidR="00202D98" w:rsidRPr="00D810C3" w:rsidRDefault="00202D98" w:rsidP="003D39DC">
            <w:pPr>
              <w:suppressAutoHyphens/>
              <w:spacing w:after="50" w:line="278" w:lineRule="auto"/>
              <w:ind w:left="568" w:hanging="284"/>
              <w:jc w:val="both"/>
              <w:rPr>
                <w:lang w:val="en-US" w:eastAsia="zh-CN"/>
              </w:rPr>
            </w:pPr>
            <w:r w:rsidRPr="00D810C3">
              <w:rPr>
                <w:lang w:val="en-US"/>
              </w:rPr>
              <w:lastRenderedPageBreak/>
              <w:t>-</w:t>
            </w:r>
            <w:r w:rsidRPr="00D810C3">
              <w:rPr>
                <w:lang w:val="en-US"/>
              </w:rPr>
              <w:tab/>
              <w:t xml:space="preserve">downlink, or uplink, as indicated by </w:t>
            </w:r>
            <w:proofErr w:type="spellStart"/>
            <w:r w:rsidRPr="00D810C3">
              <w:rPr>
                <w:i/>
                <w:iCs/>
                <w:lang w:val="en-US"/>
              </w:rPr>
              <w:t>tdd</w:t>
            </w:r>
            <w:proofErr w:type="spellEnd"/>
            <w:r w:rsidRPr="00D810C3">
              <w:rPr>
                <w:i/>
                <w:iCs/>
                <w:lang w:val="en-US"/>
              </w:rPr>
              <w:t>-UL-DL-</w:t>
            </w:r>
            <w:proofErr w:type="spellStart"/>
            <w:r w:rsidRPr="00D810C3">
              <w:rPr>
                <w:i/>
                <w:iCs/>
                <w:lang w:val="en-US"/>
              </w:rPr>
              <w:t>ConfigurationCommon</w:t>
            </w:r>
            <w:proofErr w:type="spellEnd"/>
            <w:r w:rsidRPr="00D810C3">
              <w:rPr>
                <w:lang w:val="en-US"/>
              </w:rPr>
              <w:t xml:space="preserve"> or </w:t>
            </w:r>
            <w:proofErr w:type="spellStart"/>
            <w:r w:rsidRPr="00D810C3">
              <w:rPr>
                <w:i/>
                <w:iCs/>
                <w:lang w:val="en-US"/>
              </w:rPr>
              <w:t>tdd</w:t>
            </w:r>
            <w:proofErr w:type="spellEnd"/>
            <w:r w:rsidRPr="00D810C3">
              <w:rPr>
                <w:i/>
                <w:iCs/>
                <w:lang w:val="en-US"/>
              </w:rPr>
              <w:t>-UL-DL-</w:t>
            </w:r>
            <w:proofErr w:type="spellStart"/>
            <w:r w:rsidRPr="00D810C3">
              <w:rPr>
                <w:i/>
                <w:iCs/>
                <w:lang w:val="en-US"/>
              </w:rPr>
              <w:t>ConfigurationDedicated</w:t>
            </w:r>
            <w:proofErr w:type="spellEnd"/>
            <w:r w:rsidRPr="00D810C3">
              <w:rPr>
                <w:rFonts w:hint="eastAsia"/>
                <w:i/>
                <w:iCs/>
                <w:lang w:val="en-US" w:eastAsia="zh-CN"/>
              </w:rPr>
              <w:t>,</w:t>
            </w:r>
          </w:p>
          <w:p w14:paraId="60924080"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 xml:space="preserve">uplink, if the symbol is flexible </w:t>
            </w:r>
            <w:r w:rsidRPr="00D810C3">
              <w:rPr>
                <w:color w:val="EE0000"/>
                <w:lang w:val="en-US"/>
              </w:rPr>
              <w:t>or SBFD</w:t>
            </w:r>
            <w:r w:rsidRPr="004069B4">
              <w:rPr>
                <w:color w:val="EE0000"/>
                <w:lang w:val="en-US"/>
              </w:rPr>
              <w:t xml:space="preserve"> </w:t>
            </w:r>
            <w:r w:rsidRPr="00D810C3">
              <w:rPr>
                <w:lang w:val="en-US"/>
              </w:rPr>
              <w:t>and the UE is</w:t>
            </w:r>
            <w:r w:rsidRPr="00D810C3">
              <w:rPr>
                <w:bCs/>
                <w:lang w:val="en-US"/>
              </w:rPr>
              <w:t xml:space="preserve"> configured </w:t>
            </w:r>
            <w:r w:rsidRPr="00D810C3">
              <w:rPr>
                <w:lang w:val="x-none"/>
              </w:rPr>
              <w:t xml:space="preserve">by higher layers </w:t>
            </w:r>
            <w:r w:rsidRPr="00D810C3">
              <w:rPr>
                <w:bCs/>
                <w:lang w:val="en-US"/>
              </w:rPr>
              <w:t xml:space="preserve">to transmit </w:t>
            </w:r>
            <w:r w:rsidRPr="00D810C3">
              <w:rPr>
                <w:lang w:val="en-US"/>
              </w:rPr>
              <w:t>SRS, PUCCH, PUSCH, or PRACH on the symbol</w:t>
            </w:r>
          </w:p>
          <w:p w14:paraId="65C14E68"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r>
            <w:proofErr w:type="gramStart"/>
            <w:r w:rsidRPr="00D810C3">
              <w:rPr>
                <w:lang w:val="en-US"/>
              </w:rPr>
              <w:t>downlink</w:t>
            </w:r>
            <w:proofErr w:type="gramEnd"/>
            <w:r w:rsidRPr="00D810C3">
              <w:rPr>
                <w:lang w:val="en-US"/>
              </w:rPr>
              <w:t>, if the symbol is flexible</w:t>
            </w:r>
            <w:r w:rsidRPr="00D810C3">
              <w:rPr>
                <w:color w:val="EE0000"/>
                <w:lang w:val="en-US"/>
              </w:rPr>
              <w:t xml:space="preserve"> or SBFD </w:t>
            </w:r>
            <w:r w:rsidRPr="00D810C3">
              <w:rPr>
                <w:lang w:val="en-US"/>
              </w:rPr>
              <w:t xml:space="preserve">and the UE is configured </w:t>
            </w:r>
            <w:r w:rsidRPr="00D810C3">
              <w:rPr>
                <w:lang w:val="x-none"/>
              </w:rPr>
              <w:t xml:space="preserve">by higher layers </w:t>
            </w:r>
            <w:r w:rsidRPr="00D810C3">
              <w:rPr>
                <w:lang w:val="en-US"/>
              </w:rPr>
              <w:t xml:space="preserve">to receive PDCCH, PDSCH or CSI-RS on the symbol. </w:t>
            </w:r>
          </w:p>
          <w:p w14:paraId="43E9D8CD" w14:textId="77777777" w:rsidR="00202D98" w:rsidRPr="00D810C3" w:rsidRDefault="00202D98" w:rsidP="003D39DC">
            <w:pPr>
              <w:suppressAutoHyphens/>
              <w:spacing w:after="50" w:line="278" w:lineRule="auto"/>
              <w:jc w:val="both"/>
              <w:rPr>
                <w:lang w:val="en-US"/>
              </w:rPr>
            </w:pPr>
            <w:r w:rsidRPr="00D810C3">
              <w:rPr>
                <w:lang w:val="en-US"/>
              </w:rPr>
              <w:t xml:space="preserve">And if another cell among the cells configured with </w:t>
            </w:r>
            <w:r w:rsidRPr="00D810C3">
              <w:rPr>
                <w:bCs/>
                <w:i/>
                <w:lang w:val="en-US" w:eastAsia="sv-SE"/>
              </w:rPr>
              <w:t>directionalCollisionHandling</w:t>
            </w:r>
            <w:r w:rsidRPr="00D810C3">
              <w:rPr>
                <w:rFonts w:hint="eastAsia"/>
                <w:bCs/>
                <w:i/>
                <w:lang w:val="en-US"/>
              </w:rPr>
              <w:t>-</w:t>
            </w:r>
            <w:r w:rsidRPr="00D810C3">
              <w:rPr>
                <w:bCs/>
                <w:i/>
                <w:lang w:val="en-US"/>
              </w:rPr>
              <w:t>r16</w:t>
            </w:r>
            <w:r w:rsidRPr="00D810C3">
              <w:rPr>
                <w:lang w:val="en-US"/>
              </w:rPr>
              <w:t xml:space="preserve"> operates in the same frequency band as the reference cell, the UE does not expect</w:t>
            </w:r>
          </w:p>
          <w:p w14:paraId="7D2F1553"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 xml:space="preserve">a symbol to be indicated as downlink or uplink on the reference cell and as uplink or downlink on another cell, respectively, by </w:t>
            </w:r>
            <w:proofErr w:type="spellStart"/>
            <w:r w:rsidRPr="00D810C3">
              <w:rPr>
                <w:i/>
                <w:iCs/>
                <w:lang w:val="en-US"/>
              </w:rPr>
              <w:t>tdd</w:t>
            </w:r>
            <w:proofErr w:type="spellEnd"/>
            <w:r w:rsidRPr="00D810C3">
              <w:rPr>
                <w:i/>
                <w:iCs/>
                <w:lang w:val="en-US"/>
              </w:rPr>
              <w:t>-UL-DL-</w:t>
            </w:r>
            <w:proofErr w:type="spellStart"/>
            <w:r w:rsidRPr="00D810C3">
              <w:rPr>
                <w:i/>
                <w:iCs/>
                <w:lang w:val="en-US"/>
              </w:rPr>
              <w:t>ConfigurationCommon</w:t>
            </w:r>
            <w:proofErr w:type="spellEnd"/>
            <w:r w:rsidRPr="00D810C3">
              <w:rPr>
                <w:lang w:val="en-US"/>
              </w:rPr>
              <w:t xml:space="preserve"> or by </w:t>
            </w:r>
            <w:proofErr w:type="spellStart"/>
            <w:r w:rsidRPr="00D810C3">
              <w:rPr>
                <w:i/>
                <w:iCs/>
                <w:lang w:val="en-US"/>
              </w:rPr>
              <w:t>tdd</w:t>
            </w:r>
            <w:proofErr w:type="spellEnd"/>
            <w:r w:rsidRPr="00D810C3">
              <w:rPr>
                <w:i/>
                <w:iCs/>
                <w:lang w:val="en-US"/>
              </w:rPr>
              <w:t>-UL-DL-</w:t>
            </w:r>
            <w:proofErr w:type="spellStart"/>
            <w:r w:rsidRPr="00D810C3">
              <w:rPr>
                <w:i/>
                <w:iCs/>
                <w:lang w:val="en-US"/>
              </w:rPr>
              <w:t>ConfigurationDedicated</w:t>
            </w:r>
            <w:proofErr w:type="spellEnd"/>
            <w:r w:rsidRPr="00D810C3">
              <w:rPr>
                <w:lang w:val="en-US"/>
              </w:rPr>
              <w:t>,</w:t>
            </w:r>
            <w:r w:rsidRPr="00D810C3">
              <w:rPr>
                <w:color w:val="EE0000"/>
                <w:u w:val="single"/>
                <w:lang w:val="en-US" w:eastAsia="zh-CN"/>
              </w:rPr>
              <w:t xml:space="preserve"> </w:t>
            </w:r>
          </w:p>
          <w:p w14:paraId="1251FDBA"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r>
            <w:proofErr w:type="spellStart"/>
            <w:r w:rsidRPr="00D810C3">
              <w:rPr>
                <w:i/>
                <w:iCs/>
                <w:lang w:val="en-US"/>
              </w:rPr>
              <w:t>tdd</w:t>
            </w:r>
            <w:proofErr w:type="spellEnd"/>
            <w:r w:rsidRPr="00D810C3">
              <w:rPr>
                <w:i/>
                <w:iCs/>
                <w:lang w:val="en-US"/>
              </w:rPr>
              <w:t>-UL-DL-</w:t>
            </w:r>
            <w:proofErr w:type="spellStart"/>
            <w:r w:rsidRPr="00D810C3">
              <w:rPr>
                <w:i/>
                <w:iCs/>
                <w:lang w:val="en-US"/>
              </w:rPr>
              <w:t>ConfigurationCommon</w:t>
            </w:r>
            <w:proofErr w:type="spellEnd"/>
            <w:r w:rsidRPr="00D810C3">
              <w:rPr>
                <w:lang w:val="en-US"/>
              </w:rPr>
              <w:t xml:space="preserve"> or </w:t>
            </w:r>
            <w:proofErr w:type="spellStart"/>
            <w:r w:rsidRPr="00D810C3">
              <w:rPr>
                <w:i/>
                <w:iCs/>
                <w:lang w:val="en-US"/>
              </w:rPr>
              <w:t>tdd</w:t>
            </w:r>
            <w:proofErr w:type="spellEnd"/>
            <w:r w:rsidRPr="00D810C3">
              <w:rPr>
                <w:i/>
                <w:iCs/>
                <w:lang w:val="en-US"/>
              </w:rPr>
              <w:t>-UL-DL-</w:t>
            </w:r>
            <w:proofErr w:type="spellStart"/>
            <w:r w:rsidRPr="00D810C3">
              <w:rPr>
                <w:i/>
                <w:iCs/>
                <w:lang w:val="en-US"/>
              </w:rPr>
              <w:t>ConfigurationDedicated</w:t>
            </w:r>
            <w:proofErr w:type="spellEnd"/>
            <w:r w:rsidRPr="00D810C3">
              <w:rPr>
                <w:lang w:val="en-US"/>
              </w:rPr>
              <w:t xml:space="preserve"> to indicate a symbol as downlink</w:t>
            </w:r>
            <w:r>
              <w:rPr>
                <w:color w:val="EE0000"/>
                <w:u w:val="single"/>
                <w:lang w:val="en-US" w:eastAsia="zh-CN"/>
              </w:rPr>
              <w:t xml:space="preserve"> </w:t>
            </w:r>
            <w:r w:rsidRPr="00D810C3">
              <w:rPr>
                <w:lang w:val="en-US"/>
              </w:rPr>
              <w:t>on the reference cell and to detect a DCI format scheduling a transmission on the symbol on another cell, and</w:t>
            </w:r>
          </w:p>
          <w:p w14:paraId="6E7F83B0"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 xml:space="preserve">to be configured by </w:t>
            </w:r>
            <w:r w:rsidRPr="00D810C3">
              <w:rPr>
                <w:bCs/>
                <w:lang w:val="en-US"/>
              </w:rPr>
              <w:t>higher layers to receive</w:t>
            </w:r>
            <w:r w:rsidRPr="00D810C3">
              <w:rPr>
                <w:lang w:val="en-US"/>
              </w:rPr>
              <w:t xml:space="preserve"> PDCCH, PDSCH, or CSI-RS on a flexible symbol </w:t>
            </w:r>
            <w:r w:rsidRPr="00D810C3">
              <w:rPr>
                <w:rFonts w:hint="eastAsia"/>
                <w:lang w:val="en-US" w:eastAsia="zh-CN"/>
              </w:rPr>
              <w:t xml:space="preserve">or </w:t>
            </w:r>
            <w:r w:rsidRPr="00D810C3">
              <w:rPr>
                <w:rFonts w:hint="eastAsia"/>
                <w:color w:val="EE0000"/>
                <w:lang w:val="en-US" w:eastAsia="zh-CN"/>
              </w:rPr>
              <w:t xml:space="preserve">SBFD symbol </w:t>
            </w:r>
            <w:r w:rsidRPr="00D810C3">
              <w:rPr>
                <w:lang w:val="en-US"/>
              </w:rPr>
              <w:t xml:space="preserve">on the reference cell and to detect a DCI format scheduling a transmission on the symbol on another cell, </w:t>
            </w:r>
          </w:p>
          <w:p w14:paraId="2CEBDCD7" w14:textId="77777777" w:rsidR="00202D98" w:rsidRPr="00D810C3" w:rsidRDefault="00202D98" w:rsidP="003D39DC">
            <w:pPr>
              <w:suppressAutoHyphens/>
              <w:spacing w:after="50" w:line="278" w:lineRule="auto"/>
              <w:jc w:val="both"/>
              <w:rPr>
                <w:lang w:val="en-US"/>
              </w:rPr>
            </w:pPr>
            <w:r w:rsidRPr="00D810C3">
              <w:rPr>
                <w:lang w:val="en-US" w:eastAsia="fr-FR"/>
              </w:rPr>
              <w:t xml:space="preserve">if the </w:t>
            </w:r>
            <w:r w:rsidRPr="00D810C3">
              <w:rPr>
                <w:lang w:val="en-US"/>
              </w:rPr>
              <w:t xml:space="preserve">reference cell and another cell among the cells configured with </w:t>
            </w:r>
            <w:r w:rsidRPr="00D810C3">
              <w:rPr>
                <w:bCs/>
                <w:i/>
                <w:lang w:val="en-US" w:eastAsia="sv-SE"/>
              </w:rPr>
              <w:t>directionalCollisionHandling</w:t>
            </w:r>
            <w:r w:rsidRPr="00D810C3">
              <w:rPr>
                <w:rFonts w:hint="eastAsia"/>
                <w:bCs/>
                <w:i/>
                <w:lang w:val="en-US"/>
              </w:rPr>
              <w:t>-</w:t>
            </w:r>
            <w:r w:rsidRPr="00D810C3">
              <w:rPr>
                <w:bCs/>
                <w:i/>
                <w:lang w:val="en-US"/>
              </w:rPr>
              <w:t>r16</w:t>
            </w:r>
            <w:r w:rsidRPr="00D810C3">
              <w:rPr>
                <w:lang w:val="en-US"/>
              </w:rPr>
              <w:t xml:space="preserve"> operate in different frequency bands, </w:t>
            </w:r>
          </w:p>
          <w:p w14:paraId="6F83FF24" w14:textId="77777777" w:rsidR="00202D98" w:rsidRPr="00D810C3" w:rsidRDefault="00202D98" w:rsidP="003D39DC">
            <w:pPr>
              <w:suppressAutoHyphens/>
              <w:spacing w:after="50" w:line="278" w:lineRule="auto"/>
              <w:jc w:val="both"/>
              <w:rPr>
                <w:lang w:val="en-US"/>
              </w:rPr>
            </w:pPr>
            <w:r w:rsidRPr="00D810C3">
              <w:rPr>
                <w:lang w:val="en-US"/>
              </w:rPr>
              <w:t xml:space="preserve">the UE </w:t>
            </w:r>
          </w:p>
          <w:p w14:paraId="35DFFC85"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assumes symbol as flexible, is not required to receive higher layer configured PDCCH, PDSCH, or CSI-RS and not expected to transmit higher layer configured</w:t>
            </w:r>
            <w:r w:rsidRPr="00D810C3">
              <w:rPr>
                <w:bCs/>
                <w:lang w:val="en-US"/>
              </w:rPr>
              <w:t xml:space="preserve"> </w:t>
            </w:r>
            <w:r w:rsidRPr="00D810C3">
              <w:rPr>
                <w:lang w:val="en-US"/>
              </w:rPr>
              <w:t xml:space="preserve">SRS, PUCCH, PUSCH, or PRACH, when </w:t>
            </w:r>
            <w:proofErr w:type="spellStart"/>
            <w:r w:rsidRPr="00D810C3">
              <w:rPr>
                <w:i/>
                <w:iCs/>
                <w:lang w:val="en-US"/>
              </w:rPr>
              <w:t>tdd</w:t>
            </w:r>
            <w:proofErr w:type="spellEnd"/>
            <w:r w:rsidRPr="00D810C3">
              <w:rPr>
                <w:i/>
                <w:iCs/>
                <w:lang w:val="en-US"/>
              </w:rPr>
              <w:t>-UL-DL-</w:t>
            </w:r>
            <w:proofErr w:type="spellStart"/>
            <w:r w:rsidRPr="00D810C3">
              <w:rPr>
                <w:i/>
                <w:iCs/>
                <w:lang w:val="en-US"/>
              </w:rPr>
              <w:t>ConfigurationCommon</w:t>
            </w:r>
            <w:proofErr w:type="spellEnd"/>
            <w:r w:rsidRPr="00D810C3">
              <w:rPr>
                <w:lang w:val="en-US"/>
              </w:rPr>
              <w:t xml:space="preserve"> or </w:t>
            </w:r>
            <w:proofErr w:type="spellStart"/>
            <w:r w:rsidRPr="00D810C3">
              <w:rPr>
                <w:i/>
                <w:iCs/>
                <w:lang w:val="en-US"/>
              </w:rPr>
              <w:t>tdd</w:t>
            </w:r>
            <w:proofErr w:type="spellEnd"/>
            <w:r w:rsidRPr="00D810C3">
              <w:rPr>
                <w:i/>
                <w:iCs/>
                <w:lang w:val="en-US"/>
              </w:rPr>
              <w:t>-UL-DL-</w:t>
            </w:r>
            <w:proofErr w:type="spellStart"/>
            <w:r w:rsidRPr="00D810C3">
              <w:rPr>
                <w:i/>
                <w:iCs/>
                <w:lang w:val="en-US"/>
              </w:rPr>
              <w:t>ConfigurationDedicated</w:t>
            </w:r>
            <w:proofErr w:type="spellEnd"/>
            <w:r w:rsidRPr="00D810C3">
              <w:rPr>
                <w:lang w:val="en-US"/>
              </w:rPr>
              <w:t xml:space="preserve"> indicates symbol as downlink</w:t>
            </w:r>
            <w:r w:rsidRPr="00D810C3">
              <w:rPr>
                <w:rFonts w:hint="eastAsia"/>
                <w:lang w:val="en-US" w:eastAsia="zh-CN"/>
              </w:rPr>
              <w:t xml:space="preserve"> </w:t>
            </w:r>
            <w:r w:rsidRPr="00D810C3">
              <w:rPr>
                <w:lang w:val="en-US"/>
              </w:rPr>
              <w:t xml:space="preserve">or uplink on another cell and as uplink or downlink for the reference cell, respectively,  </w:t>
            </w:r>
          </w:p>
          <w:p w14:paraId="6CE73848"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 xml:space="preserve">transmits a signal/channel scheduled by a DCI format on a symbol of another cell when the symbol is indicated as downlink by </w:t>
            </w:r>
            <w:proofErr w:type="spellStart"/>
            <w:r w:rsidRPr="00D810C3">
              <w:rPr>
                <w:i/>
                <w:iCs/>
                <w:lang w:val="en-US"/>
              </w:rPr>
              <w:t>tdd</w:t>
            </w:r>
            <w:proofErr w:type="spellEnd"/>
            <w:r w:rsidRPr="00D810C3">
              <w:rPr>
                <w:i/>
                <w:iCs/>
                <w:lang w:val="en-US"/>
              </w:rPr>
              <w:t>-UL-DL-</w:t>
            </w:r>
            <w:proofErr w:type="spellStart"/>
            <w:r w:rsidRPr="00D810C3">
              <w:rPr>
                <w:i/>
                <w:iCs/>
                <w:lang w:val="en-US"/>
              </w:rPr>
              <w:t>ConfigurationCommon</w:t>
            </w:r>
            <w:proofErr w:type="spellEnd"/>
            <w:r w:rsidRPr="00D810C3">
              <w:rPr>
                <w:lang w:val="en-US"/>
              </w:rPr>
              <w:t xml:space="preserve"> or </w:t>
            </w:r>
            <w:proofErr w:type="spellStart"/>
            <w:r w:rsidRPr="00D810C3">
              <w:rPr>
                <w:i/>
                <w:iCs/>
                <w:lang w:val="en-US"/>
              </w:rPr>
              <w:t>tdd</w:t>
            </w:r>
            <w:proofErr w:type="spellEnd"/>
            <w:r w:rsidRPr="00D810C3">
              <w:rPr>
                <w:i/>
                <w:iCs/>
                <w:lang w:val="en-US"/>
              </w:rPr>
              <w:t>-UL-DL-</w:t>
            </w:r>
            <w:proofErr w:type="spellStart"/>
            <w:r w:rsidRPr="00D810C3">
              <w:rPr>
                <w:i/>
                <w:iCs/>
                <w:lang w:val="en-US"/>
              </w:rPr>
              <w:t>ConfigurationDedicated</w:t>
            </w:r>
            <w:proofErr w:type="spellEnd"/>
            <w:r w:rsidRPr="00D810C3">
              <w:rPr>
                <w:lang w:val="en-US"/>
              </w:rPr>
              <w:t xml:space="preserve"> for the reference cell,</w:t>
            </w:r>
            <w:r w:rsidRPr="00D810C3">
              <w:rPr>
                <w:color w:val="EE0000"/>
                <w:u w:val="single"/>
                <w:lang w:val="en-US" w:eastAsia="zh-CN"/>
              </w:rPr>
              <w:t xml:space="preserve"> </w:t>
            </w:r>
          </w:p>
          <w:p w14:paraId="7D67044F"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is not required to receive a higher layer configured PDCCH, PDSCH, or CSI-RS on flexible symbols</w:t>
            </w:r>
            <w:r w:rsidRPr="00D810C3">
              <w:rPr>
                <w:rFonts w:hint="eastAsia"/>
                <w:lang w:val="en-US" w:eastAsia="zh-CN"/>
              </w:rPr>
              <w:t xml:space="preserve"> </w:t>
            </w:r>
            <w:r w:rsidRPr="00D810C3">
              <w:rPr>
                <w:rFonts w:hint="eastAsia"/>
                <w:color w:val="EE0000"/>
                <w:lang w:val="en-US" w:eastAsia="zh-CN"/>
              </w:rPr>
              <w:t>or SBFD symbols</w:t>
            </w:r>
            <w:r w:rsidRPr="00D810C3">
              <w:rPr>
                <w:lang w:val="en-US"/>
              </w:rPr>
              <w:t xml:space="preserve"> on the reference cell in a set of symbols, if the UE detects a DCI format scheduling a transmission on one or more symbols in the set of symbols on another cell, </w:t>
            </w:r>
          </w:p>
          <w:p w14:paraId="741D491A" w14:textId="77777777" w:rsidR="00202D98" w:rsidRPr="00D810C3" w:rsidRDefault="00202D98" w:rsidP="003D39DC">
            <w:pPr>
              <w:suppressAutoHyphens/>
              <w:spacing w:after="50" w:line="278" w:lineRule="auto"/>
              <w:jc w:val="both"/>
              <w:rPr>
                <w:lang w:val="en-US"/>
              </w:rPr>
            </w:pPr>
            <w:r w:rsidRPr="00D810C3">
              <w:rPr>
                <w:lang w:val="en-US" w:eastAsia="fr-FR"/>
              </w:rPr>
              <w:t>and regardless of whether the reference cell and another cell operat</w:t>
            </w:r>
            <w:r w:rsidRPr="00D810C3">
              <w:rPr>
                <w:rFonts w:hint="eastAsia"/>
                <w:lang w:val="en-US" w:eastAsia="zh-CN"/>
              </w:rPr>
              <w:t>e</w:t>
            </w:r>
            <w:r w:rsidRPr="00D810C3">
              <w:rPr>
                <w:lang w:val="en-US" w:eastAsia="fr-FR"/>
              </w:rPr>
              <w:t xml:space="preserve"> in same or different frequency bands, </w:t>
            </w:r>
            <w:r w:rsidRPr="00D810C3">
              <w:rPr>
                <w:lang w:val="en-US"/>
              </w:rPr>
              <w:t xml:space="preserve"> </w:t>
            </w:r>
          </w:p>
          <w:p w14:paraId="228A54C5" w14:textId="77777777" w:rsidR="00202D98" w:rsidRPr="00D810C3" w:rsidRDefault="00202D98" w:rsidP="003D39DC">
            <w:pPr>
              <w:suppressAutoHyphens/>
              <w:spacing w:after="50" w:line="278" w:lineRule="auto"/>
              <w:jc w:val="both"/>
              <w:rPr>
                <w:lang w:val="en-US"/>
              </w:rPr>
            </w:pPr>
            <w:r w:rsidRPr="00D810C3">
              <w:rPr>
                <w:lang w:val="en-US"/>
              </w:rPr>
              <w:t xml:space="preserve">the UE </w:t>
            </w:r>
          </w:p>
          <w:p w14:paraId="2FE2D9D1"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 xml:space="preserve">does not expect </w:t>
            </w:r>
            <w:proofErr w:type="spellStart"/>
            <w:r w:rsidRPr="00D810C3">
              <w:rPr>
                <w:i/>
                <w:iCs/>
                <w:lang w:val="en-US"/>
              </w:rPr>
              <w:t>tdd</w:t>
            </w:r>
            <w:proofErr w:type="spellEnd"/>
            <w:r w:rsidRPr="00D810C3">
              <w:rPr>
                <w:i/>
                <w:iCs/>
                <w:lang w:val="en-US"/>
              </w:rPr>
              <w:t>-UL-DL-</w:t>
            </w:r>
            <w:proofErr w:type="spellStart"/>
            <w:r w:rsidRPr="00D810C3">
              <w:rPr>
                <w:i/>
                <w:iCs/>
                <w:lang w:val="en-US"/>
              </w:rPr>
              <w:t>ConfigurationCommon</w:t>
            </w:r>
            <w:proofErr w:type="spellEnd"/>
            <w:r w:rsidRPr="00D810C3">
              <w:rPr>
                <w:lang w:val="en-US"/>
              </w:rPr>
              <w:t xml:space="preserve"> or </w:t>
            </w:r>
            <w:proofErr w:type="spellStart"/>
            <w:r w:rsidRPr="00D810C3">
              <w:rPr>
                <w:i/>
                <w:iCs/>
                <w:lang w:val="en-US"/>
              </w:rPr>
              <w:t>tdd</w:t>
            </w:r>
            <w:proofErr w:type="spellEnd"/>
            <w:r w:rsidRPr="00D810C3">
              <w:rPr>
                <w:i/>
                <w:iCs/>
                <w:lang w:val="en-US"/>
              </w:rPr>
              <w:t>-UL-DL-</w:t>
            </w:r>
            <w:proofErr w:type="spellStart"/>
            <w:r w:rsidRPr="00D810C3">
              <w:rPr>
                <w:i/>
                <w:iCs/>
                <w:lang w:val="en-US"/>
              </w:rPr>
              <w:t>ConfigurationDedicated</w:t>
            </w:r>
            <w:proofErr w:type="spellEnd"/>
            <w:r w:rsidRPr="00D810C3">
              <w:rPr>
                <w:lang w:val="en-US"/>
              </w:rPr>
              <w:t xml:space="preserve"> for the reference cell to indicate a symbol as uplink and to detect a DCI format </w:t>
            </w:r>
            <w:r w:rsidRPr="00D810C3">
              <w:rPr>
                <w:szCs w:val="16"/>
                <w:lang w:val="en-US"/>
              </w:rPr>
              <w:t>scheduling</w:t>
            </w:r>
            <w:r w:rsidRPr="00D810C3">
              <w:rPr>
                <w:lang w:val="en-US"/>
              </w:rPr>
              <w:t xml:space="preserve"> a reception on the symbol on another cell</w:t>
            </w:r>
          </w:p>
          <w:p w14:paraId="2CCAEF02"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does not expect to be configured by higher layers to transmit</w:t>
            </w:r>
            <w:r w:rsidRPr="00D810C3">
              <w:rPr>
                <w:bCs/>
                <w:lang w:val="en-US"/>
              </w:rPr>
              <w:t xml:space="preserve"> </w:t>
            </w:r>
            <w:r w:rsidRPr="00D810C3">
              <w:rPr>
                <w:lang w:val="en-US"/>
              </w:rPr>
              <w:t xml:space="preserve">SRS, PUCCH, PUSCH, or PRACH on a flexible symbol </w:t>
            </w:r>
            <w:r w:rsidRPr="00D810C3">
              <w:rPr>
                <w:rFonts w:hint="eastAsia"/>
                <w:color w:val="EE0000"/>
                <w:lang w:val="en-US" w:eastAsia="zh-CN"/>
              </w:rPr>
              <w:t xml:space="preserve">or SBFD symbol </w:t>
            </w:r>
            <w:r w:rsidRPr="00D810C3">
              <w:rPr>
                <w:lang w:val="en-US"/>
              </w:rPr>
              <w:t>on the reference cell and to detect a DCI format scheduling a reception on the symbol on another cell</w:t>
            </w:r>
          </w:p>
          <w:p w14:paraId="003FEF88"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 xml:space="preserve">does not transmit a PUCCH, PUSCH or PRACH that is configured by higher layers on a set of symbols on another cell if at least one symbol from the set of symbols is indicated as downlink by </w:t>
            </w:r>
            <w:proofErr w:type="spellStart"/>
            <w:r w:rsidRPr="00D810C3">
              <w:rPr>
                <w:lang w:val="en-US"/>
              </w:rPr>
              <w:t>tdd</w:t>
            </w:r>
            <w:proofErr w:type="spellEnd"/>
            <w:r w:rsidRPr="00D810C3">
              <w:rPr>
                <w:lang w:val="en-US"/>
              </w:rPr>
              <w:t>-UL-DL-</w:t>
            </w:r>
            <w:proofErr w:type="spellStart"/>
            <w:r w:rsidRPr="00D810C3">
              <w:rPr>
                <w:lang w:val="en-US"/>
              </w:rPr>
              <w:t>ConfigurationCommon</w:t>
            </w:r>
            <w:proofErr w:type="spellEnd"/>
            <w:r w:rsidRPr="00D810C3">
              <w:rPr>
                <w:lang w:val="en-US"/>
              </w:rPr>
              <w:t xml:space="preserve"> or </w:t>
            </w:r>
            <w:proofErr w:type="spellStart"/>
            <w:r w:rsidRPr="00D810C3">
              <w:rPr>
                <w:lang w:val="en-US"/>
              </w:rPr>
              <w:t>tdd</w:t>
            </w:r>
            <w:proofErr w:type="spellEnd"/>
            <w:r w:rsidRPr="00D810C3">
              <w:rPr>
                <w:lang w:val="en-US"/>
              </w:rPr>
              <w:t>-UL-DL-</w:t>
            </w:r>
            <w:proofErr w:type="spellStart"/>
            <w:r w:rsidRPr="00D810C3">
              <w:rPr>
                <w:lang w:val="en-US"/>
              </w:rPr>
              <w:t>ConfigurationDedicated</w:t>
            </w:r>
            <w:proofErr w:type="spellEnd"/>
            <w:r w:rsidRPr="00727BE4">
              <w:rPr>
                <w:lang w:val="en-US"/>
              </w:rPr>
              <w:t xml:space="preserve"> </w:t>
            </w:r>
            <w:r w:rsidRPr="00D810C3">
              <w:rPr>
                <w:lang w:val="en-US"/>
              </w:rPr>
              <w:t xml:space="preserve">or is a symbol corresponding to a PDCCH, PDSCH, or CSI-RS reception that is configured by higher layers on the reference cell </w:t>
            </w:r>
          </w:p>
          <w:p w14:paraId="2FD4D2AE"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does not transmit a</w:t>
            </w:r>
            <w:r w:rsidRPr="00D810C3">
              <w:rPr>
                <w:szCs w:val="16"/>
                <w:lang w:val="en-US"/>
              </w:rPr>
              <w:t xml:space="preserve"> SRS </w:t>
            </w:r>
            <w:r w:rsidRPr="00D810C3">
              <w:rPr>
                <w:lang w:val="en-US"/>
              </w:rPr>
              <w:t xml:space="preserve">that is configured by higher layers on a set of symbols on another cell if the set of symbols is indicated as downlink by </w:t>
            </w:r>
            <w:proofErr w:type="spellStart"/>
            <w:r w:rsidRPr="00D810C3">
              <w:rPr>
                <w:i/>
                <w:iCs/>
                <w:lang w:val="en-US"/>
              </w:rPr>
              <w:t>tdd</w:t>
            </w:r>
            <w:proofErr w:type="spellEnd"/>
            <w:r w:rsidRPr="00D810C3">
              <w:rPr>
                <w:i/>
                <w:iCs/>
                <w:lang w:val="en-US"/>
              </w:rPr>
              <w:t>-UL-DL-</w:t>
            </w:r>
            <w:proofErr w:type="spellStart"/>
            <w:r w:rsidRPr="00D810C3">
              <w:rPr>
                <w:i/>
                <w:iCs/>
                <w:lang w:val="en-US"/>
              </w:rPr>
              <w:t>ConfigurationCommon</w:t>
            </w:r>
            <w:proofErr w:type="spellEnd"/>
            <w:r w:rsidRPr="00D810C3">
              <w:rPr>
                <w:lang w:val="en-US"/>
              </w:rPr>
              <w:t xml:space="preserve"> or </w:t>
            </w:r>
            <w:proofErr w:type="spellStart"/>
            <w:r w:rsidRPr="00D810C3">
              <w:rPr>
                <w:i/>
                <w:iCs/>
                <w:lang w:val="en-US"/>
              </w:rPr>
              <w:t>tdd</w:t>
            </w:r>
            <w:proofErr w:type="spellEnd"/>
            <w:r w:rsidRPr="00D810C3">
              <w:rPr>
                <w:i/>
                <w:iCs/>
                <w:lang w:val="en-US"/>
              </w:rPr>
              <w:t>-UL-DL-</w:t>
            </w:r>
            <w:proofErr w:type="spellStart"/>
            <w:r w:rsidRPr="00D810C3">
              <w:rPr>
                <w:i/>
                <w:iCs/>
                <w:lang w:val="en-US"/>
              </w:rPr>
              <w:t>ConfigurationDedi</w:t>
            </w:r>
            <w:r w:rsidRPr="00D810C3">
              <w:rPr>
                <w:lang w:val="en-US"/>
              </w:rPr>
              <w:t>cated</w:t>
            </w:r>
            <w:proofErr w:type="spellEnd"/>
            <w:r w:rsidRPr="00D810C3">
              <w:rPr>
                <w:rFonts w:hint="eastAsia"/>
                <w:lang w:val="en-US"/>
              </w:rPr>
              <w:t xml:space="preserve">, </w:t>
            </w:r>
            <w:r w:rsidRPr="00D810C3">
              <w:rPr>
                <w:lang w:val="en-US"/>
              </w:rPr>
              <w:t xml:space="preserve">or corresponds to a PDCCH, PDSCH or CSI-RS reception that is configured by higher layers on the reference cell </w:t>
            </w:r>
          </w:p>
          <w:p w14:paraId="12A31F61"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 xml:space="preserve">does not receive a PDCCH, PDSCH or CSI-RS that is configured by higher layers on a set of symbols on another cell if at least one symbol from the set of symbols is indicated as uplink by </w:t>
            </w:r>
            <w:proofErr w:type="spellStart"/>
            <w:r w:rsidRPr="00D810C3">
              <w:rPr>
                <w:i/>
                <w:iCs/>
                <w:lang w:val="en-US"/>
              </w:rPr>
              <w:t>tdd</w:t>
            </w:r>
            <w:proofErr w:type="spellEnd"/>
            <w:r w:rsidRPr="00D810C3">
              <w:rPr>
                <w:i/>
                <w:iCs/>
                <w:lang w:val="en-US"/>
              </w:rPr>
              <w:t>-UL-DL-</w:t>
            </w:r>
            <w:proofErr w:type="spellStart"/>
            <w:r w:rsidRPr="00D810C3">
              <w:rPr>
                <w:i/>
                <w:iCs/>
                <w:lang w:val="en-US"/>
              </w:rPr>
              <w:t>ConfigurationCommon</w:t>
            </w:r>
            <w:proofErr w:type="spellEnd"/>
            <w:r w:rsidRPr="00D810C3">
              <w:rPr>
                <w:lang w:val="en-US"/>
              </w:rPr>
              <w:t xml:space="preserve"> or </w:t>
            </w:r>
            <w:proofErr w:type="spellStart"/>
            <w:r w:rsidRPr="00D810C3">
              <w:rPr>
                <w:i/>
                <w:iCs/>
                <w:lang w:val="en-US"/>
              </w:rPr>
              <w:t>tdd</w:t>
            </w:r>
            <w:proofErr w:type="spellEnd"/>
            <w:r w:rsidRPr="00D810C3">
              <w:rPr>
                <w:i/>
                <w:iCs/>
                <w:lang w:val="en-US"/>
              </w:rPr>
              <w:t>-UL-DL-</w:t>
            </w:r>
            <w:proofErr w:type="spellStart"/>
            <w:r w:rsidRPr="00D810C3">
              <w:rPr>
                <w:i/>
                <w:iCs/>
                <w:lang w:val="en-US"/>
              </w:rPr>
              <w:t>ConfigurationDedicated</w:t>
            </w:r>
            <w:proofErr w:type="spellEnd"/>
            <w:r w:rsidRPr="00D810C3">
              <w:rPr>
                <w:lang w:val="en-US"/>
              </w:rPr>
              <w:t xml:space="preserve"> or is a symbol corresponding to a</w:t>
            </w:r>
            <w:r w:rsidRPr="00D810C3">
              <w:rPr>
                <w:bCs/>
                <w:lang w:val="en-US"/>
              </w:rPr>
              <w:t xml:space="preserve"> </w:t>
            </w:r>
            <w:r w:rsidRPr="00D810C3">
              <w:rPr>
                <w:lang w:val="en-US"/>
              </w:rPr>
              <w:t>SRS, PUCCH, PUSCH, or PRACH transmission that is configured by higher layers on the reference cell</w:t>
            </w:r>
          </w:p>
          <w:p w14:paraId="16F776A7"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 xml:space="preserve">assumes a symbol indicated as downlink or uplink by </w:t>
            </w:r>
            <w:proofErr w:type="spellStart"/>
            <w:r w:rsidRPr="00D810C3">
              <w:rPr>
                <w:i/>
                <w:iCs/>
                <w:lang w:val="en-US"/>
              </w:rPr>
              <w:t>tdd</w:t>
            </w:r>
            <w:proofErr w:type="spellEnd"/>
            <w:r w:rsidRPr="00D810C3">
              <w:rPr>
                <w:i/>
                <w:iCs/>
                <w:lang w:val="en-US"/>
              </w:rPr>
              <w:t>-UL-DL-</w:t>
            </w:r>
            <w:proofErr w:type="spellStart"/>
            <w:r w:rsidRPr="00D810C3">
              <w:rPr>
                <w:i/>
                <w:iCs/>
                <w:lang w:val="en-US"/>
              </w:rPr>
              <w:t>ConfigurationCommon</w:t>
            </w:r>
            <w:proofErr w:type="spellEnd"/>
            <w:r w:rsidRPr="00D810C3">
              <w:rPr>
                <w:lang w:val="en-US"/>
              </w:rPr>
              <w:t xml:space="preserve"> or </w:t>
            </w:r>
            <w:proofErr w:type="spellStart"/>
            <w:r w:rsidRPr="00D810C3">
              <w:rPr>
                <w:i/>
                <w:iCs/>
                <w:lang w:val="en-US"/>
              </w:rPr>
              <w:t>tdd</w:t>
            </w:r>
            <w:proofErr w:type="spellEnd"/>
            <w:r w:rsidRPr="00D810C3">
              <w:rPr>
                <w:i/>
                <w:iCs/>
                <w:lang w:val="en-US"/>
              </w:rPr>
              <w:t>-UL-DL-</w:t>
            </w:r>
            <w:proofErr w:type="spellStart"/>
            <w:r w:rsidRPr="00D810C3">
              <w:rPr>
                <w:i/>
                <w:iCs/>
                <w:lang w:val="en-US"/>
              </w:rPr>
              <w:t>ConfigurationDedicated</w:t>
            </w:r>
            <w:proofErr w:type="spellEnd"/>
            <w:r w:rsidRPr="00D810C3">
              <w:rPr>
                <w:rFonts w:hint="eastAsia"/>
                <w:i/>
                <w:iCs/>
                <w:lang w:val="en-US" w:eastAsia="zh-CN"/>
              </w:rPr>
              <w:t xml:space="preserve">, </w:t>
            </w:r>
            <w:r w:rsidRPr="00D810C3">
              <w:rPr>
                <w:lang w:val="en-US"/>
              </w:rPr>
              <w:t xml:space="preserve">on another cell to be flexible, if the UE is respectively configured by higher layers </w:t>
            </w:r>
            <w:r w:rsidRPr="00D810C3">
              <w:rPr>
                <w:lang w:val="en-US"/>
              </w:rPr>
              <w:lastRenderedPageBreak/>
              <w:t>to transmit</w:t>
            </w:r>
            <w:r w:rsidRPr="00D810C3">
              <w:rPr>
                <w:bCs/>
                <w:lang w:val="en-US"/>
              </w:rPr>
              <w:t xml:space="preserve"> </w:t>
            </w:r>
            <w:r w:rsidRPr="00D810C3">
              <w:rPr>
                <w:lang w:val="en-US"/>
              </w:rPr>
              <w:t>SRS, PUCCH, PUSCH, or PRACH or to receive PDCCH, PDSCH, or CSI-RS on the reference cell</w:t>
            </w:r>
          </w:p>
          <w:p w14:paraId="2E8F90CD" w14:textId="77777777" w:rsidR="00202D98" w:rsidRPr="00D810C3" w:rsidRDefault="00202D98" w:rsidP="003D39DC">
            <w:pPr>
              <w:suppressAutoHyphens/>
              <w:spacing w:after="50" w:line="278" w:lineRule="auto"/>
              <w:ind w:left="568" w:hanging="284"/>
              <w:jc w:val="both"/>
              <w:rPr>
                <w:lang w:val="en-US"/>
              </w:rPr>
            </w:pPr>
            <w:r w:rsidRPr="00D810C3">
              <w:rPr>
                <w:lang w:val="x-none"/>
              </w:rPr>
              <w:t>-</w:t>
            </w:r>
            <w:r w:rsidRPr="00D810C3">
              <w:rPr>
                <w:lang w:val="x-none"/>
              </w:rPr>
              <w:tab/>
              <w:t>does not expect to detect a first DCI format scheduling a transmission or reception on a symbol on a first cell and a second DCI format scheduling a reception or transmission on the symbol on a second cell, respectively</w:t>
            </w:r>
            <w:r w:rsidRPr="00D810C3">
              <w:rPr>
                <w:lang w:val="en-US"/>
              </w:rPr>
              <w:t>.</w:t>
            </w:r>
          </w:p>
          <w:p w14:paraId="54B2E1C9" w14:textId="77777777" w:rsidR="00202D98" w:rsidRPr="00D810C3" w:rsidRDefault="00202D98" w:rsidP="003D39DC">
            <w:pPr>
              <w:suppressAutoHyphens/>
              <w:spacing w:after="50" w:line="259" w:lineRule="auto"/>
              <w:jc w:val="both"/>
              <w:rPr>
                <w:b/>
                <w:bCs/>
                <w:sz w:val="22"/>
                <w:szCs w:val="22"/>
                <w:lang w:val="en-US" w:eastAsia="zh-CN"/>
              </w:rPr>
            </w:pPr>
            <w:r w:rsidRPr="00D810C3">
              <w:rPr>
                <w:lang w:val="en-US"/>
              </w:rPr>
              <w:t xml:space="preserve">After the UE applies the procedures described above for directional collision handling within the set of cells that have been configured with </w:t>
            </w:r>
            <w:r w:rsidRPr="00D810C3">
              <w:rPr>
                <w:i/>
                <w:iCs/>
                <w:lang w:val="en-US"/>
              </w:rPr>
              <w:t>directionalCollisionHandling-r16</w:t>
            </w:r>
            <w:r w:rsidRPr="00D810C3">
              <w:rPr>
                <w:lang w:val="en-US"/>
              </w:rPr>
              <w:t>, the UE does not expect any directional collision among the serving cells that the UE is not capable of simultaneous transmission and reception.</w:t>
            </w:r>
          </w:p>
          <w:p w14:paraId="6D8CC9A3" w14:textId="77777777" w:rsidR="00202D98" w:rsidRPr="00D810C3" w:rsidRDefault="00202D98" w:rsidP="003D39DC">
            <w:pPr>
              <w:suppressAutoHyphens/>
              <w:spacing w:after="50" w:line="259" w:lineRule="auto"/>
              <w:jc w:val="both"/>
              <w:rPr>
                <w:lang w:eastAsia="zh-CN"/>
              </w:rPr>
            </w:pPr>
            <w:r w:rsidRPr="00D810C3">
              <w:rPr>
                <w:rFonts w:hint="eastAsia"/>
                <w:b/>
                <w:bCs/>
                <w:sz w:val="22"/>
                <w:szCs w:val="22"/>
                <w:lang w:val="en-US" w:eastAsia="zh-CN"/>
              </w:rPr>
              <w:t>&lt;*************************************omitted***************************************&gt;</w:t>
            </w:r>
          </w:p>
        </w:tc>
      </w:tr>
    </w:tbl>
    <w:p w14:paraId="6F53F5E4" w14:textId="5C8E923E" w:rsidR="00202D98" w:rsidRDefault="00202D98" w:rsidP="00202D98">
      <w:pPr>
        <w:rPr>
          <w:rFonts w:eastAsia="Malgun Gothic"/>
          <w:lang w:eastAsia="ko-KR"/>
        </w:rPr>
      </w:pPr>
    </w:p>
    <w:p w14:paraId="25986D93" w14:textId="124B46A2" w:rsidR="009359CA" w:rsidRDefault="009359CA" w:rsidP="009359CA">
      <w:pPr>
        <w:pStyle w:val="aff8"/>
        <w:numPr>
          <w:ilvl w:val="0"/>
          <w:numId w:val="24"/>
        </w:numPr>
        <w:ind w:leftChars="0"/>
        <w:jc w:val="both"/>
        <w:rPr>
          <w:rFonts w:eastAsiaTheme="minorEastAsia"/>
          <w:b/>
          <w:i/>
          <w:lang w:eastAsia="zh-CN"/>
        </w:rPr>
      </w:pPr>
      <w:r w:rsidRPr="006B76C8">
        <w:rPr>
          <w:rFonts w:eastAsiaTheme="minorEastAsia"/>
          <w:b/>
          <w:i/>
          <w:lang w:eastAsia="zh-CN"/>
        </w:rPr>
        <w:t>Adopt the TP</w:t>
      </w:r>
      <w:r>
        <w:rPr>
          <w:rFonts w:eastAsiaTheme="minorEastAsia" w:hint="eastAsia"/>
          <w:b/>
          <w:i/>
          <w:lang w:eastAsia="zh-CN"/>
        </w:rPr>
        <w:t>#</w:t>
      </w:r>
      <w:r w:rsidR="00836782">
        <w:rPr>
          <w:rFonts w:eastAsiaTheme="minorEastAsia"/>
          <w:b/>
          <w:i/>
          <w:lang w:eastAsia="zh-CN"/>
        </w:rPr>
        <w:t>5</w:t>
      </w:r>
      <w:r w:rsidRPr="006B76C8">
        <w:rPr>
          <w:rFonts w:eastAsiaTheme="minorEastAsia"/>
          <w:b/>
          <w:i/>
          <w:lang w:eastAsia="zh-CN"/>
        </w:rPr>
        <w:t xml:space="preserve"> to TS 38.21</w:t>
      </w:r>
      <w:r>
        <w:rPr>
          <w:rFonts w:eastAsiaTheme="minorEastAsia"/>
          <w:b/>
          <w:i/>
          <w:lang w:eastAsia="zh-CN"/>
        </w:rPr>
        <w:t>3</w:t>
      </w:r>
      <w:r w:rsidRPr="006B76C8">
        <w:rPr>
          <w:rFonts w:eastAsiaTheme="minorEastAsia"/>
          <w:b/>
          <w:i/>
          <w:lang w:eastAsia="zh-CN"/>
        </w:rPr>
        <w:t xml:space="preserve"> Clause </w:t>
      </w:r>
      <w:r>
        <w:rPr>
          <w:rFonts w:eastAsiaTheme="minorEastAsia"/>
          <w:b/>
          <w:i/>
          <w:lang w:eastAsia="zh-CN"/>
        </w:rPr>
        <w:t>11.1</w:t>
      </w:r>
      <w:r w:rsidRPr="006B76C8">
        <w:rPr>
          <w:rFonts w:eastAsiaTheme="minorEastAsia"/>
          <w:b/>
          <w:i/>
          <w:lang w:eastAsia="zh-CN"/>
        </w:rPr>
        <w:t>.</w:t>
      </w:r>
    </w:p>
    <w:p w14:paraId="648D3F72" w14:textId="77777777" w:rsidR="009359CA" w:rsidRPr="009359CA" w:rsidRDefault="009359CA" w:rsidP="00202D98">
      <w:pPr>
        <w:rPr>
          <w:rFonts w:eastAsia="Malgun Gothic"/>
          <w:lang w:eastAsia="ko-KR"/>
        </w:rPr>
      </w:pPr>
    </w:p>
    <w:p w14:paraId="54B14E29" w14:textId="27C542D9" w:rsidR="008D6AF7" w:rsidRPr="00066086" w:rsidRDefault="00066086" w:rsidP="00877587">
      <w:pPr>
        <w:pStyle w:val="3"/>
      </w:pPr>
      <w:r>
        <w:t>C</w:t>
      </w:r>
      <w:r w:rsidRPr="00202D98">
        <w:t>ollision handling in SBFD symbols</w:t>
      </w:r>
    </w:p>
    <w:p w14:paraId="7EC53DC3" w14:textId="0C773823" w:rsidR="005037DA" w:rsidRPr="00E71C6A" w:rsidRDefault="008F2681" w:rsidP="005037DA">
      <w:pPr>
        <w:jc w:val="both"/>
        <w:rPr>
          <w:rFonts w:eastAsiaTheme="minorEastAsia"/>
          <w:lang w:eastAsia="zh-CN"/>
        </w:rPr>
      </w:pPr>
      <w:r w:rsidRPr="008F2681">
        <w:rPr>
          <w:rFonts w:eastAsiaTheme="minorEastAsia"/>
          <w:lang w:eastAsia="zh-CN"/>
        </w:rPr>
        <w:t xml:space="preserve">For collision handling in SBFD symbols for SBFD aware UEs, </w:t>
      </w:r>
      <w:r w:rsidR="00DD1875">
        <w:rPr>
          <w:rFonts w:eastAsiaTheme="minorEastAsia"/>
          <w:lang w:eastAsia="zh-CN"/>
        </w:rPr>
        <w:t xml:space="preserve">whether </w:t>
      </w:r>
      <w:r w:rsidR="002769C8">
        <w:rPr>
          <w:rFonts w:eastAsiaTheme="minorEastAsia"/>
          <w:lang w:eastAsia="zh-CN"/>
        </w:rPr>
        <w:t xml:space="preserve">to </w:t>
      </w:r>
      <w:r w:rsidR="002769C8" w:rsidRPr="008F2681">
        <w:rPr>
          <w:rFonts w:eastAsiaTheme="minorEastAsia"/>
          <w:lang w:eastAsia="zh-CN"/>
        </w:rPr>
        <w:t>first</w:t>
      </w:r>
      <w:r w:rsidR="002769C8">
        <w:rPr>
          <w:rFonts w:eastAsiaTheme="minorEastAsia"/>
          <w:lang w:eastAsia="zh-CN"/>
        </w:rPr>
        <w:t>ly handle</w:t>
      </w:r>
      <w:r w:rsidR="002769C8" w:rsidRPr="008F2681">
        <w:rPr>
          <w:rFonts w:eastAsiaTheme="minorEastAsia"/>
          <w:lang w:eastAsia="zh-CN"/>
        </w:rPr>
        <w:t xml:space="preserve"> </w:t>
      </w:r>
      <w:r>
        <w:rPr>
          <w:rFonts w:eastAsiaTheme="minorEastAsia"/>
          <w:lang w:eastAsia="zh-CN"/>
        </w:rPr>
        <w:t xml:space="preserve">SBFD specific collision between </w:t>
      </w:r>
      <w:r w:rsidRPr="008F2681">
        <w:rPr>
          <w:rFonts w:eastAsiaTheme="minorEastAsia"/>
          <w:lang w:eastAsia="zh-CN"/>
        </w:rPr>
        <w:t>transmissions/receptions and unusable resources</w:t>
      </w:r>
      <w:r w:rsidR="008850F9">
        <w:rPr>
          <w:rFonts w:eastAsiaTheme="minorEastAsia"/>
          <w:lang w:eastAsia="zh-CN"/>
        </w:rPr>
        <w:t xml:space="preserve"> (</w:t>
      </w:r>
      <w:r w:rsidR="008850F9" w:rsidRPr="008850F9">
        <w:rPr>
          <w:rFonts w:eastAsiaTheme="minorEastAsia"/>
          <w:lang w:eastAsia="zh-CN"/>
        </w:rPr>
        <w:t xml:space="preserve">e.g. invalid symbol type for Configuration 1, </w:t>
      </w:r>
      <w:proofErr w:type="spellStart"/>
      <w:r w:rsidR="008850F9" w:rsidRPr="008850F9">
        <w:rPr>
          <w:rFonts w:eastAsiaTheme="minorEastAsia"/>
          <w:lang w:eastAsia="zh-CN"/>
        </w:rPr>
        <w:t>Tx</w:t>
      </w:r>
      <w:proofErr w:type="spellEnd"/>
      <w:r w:rsidR="008850F9" w:rsidRPr="008850F9">
        <w:rPr>
          <w:rFonts w:eastAsiaTheme="minorEastAsia"/>
          <w:lang w:eastAsia="zh-CN"/>
        </w:rPr>
        <w:t>/Rx occasion mapped to SBFD and non-SBFD symbols etc.</w:t>
      </w:r>
      <w:r w:rsidR="008850F9">
        <w:rPr>
          <w:rFonts w:eastAsiaTheme="minorEastAsia"/>
          <w:lang w:eastAsia="zh-CN"/>
        </w:rPr>
        <w:t>)</w:t>
      </w:r>
      <w:r w:rsidR="00021ECF">
        <w:rPr>
          <w:rFonts w:eastAsiaTheme="minorEastAsia"/>
          <w:lang w:eastAsia="zh-CN"/>
        </w:rPr>
        <w:t xml:space="preserve"> was discussed</w:t>
      </w:r>
      <w:r w:rsidRPr="008F2681">
        <w:rPr>
          <w:rFonts w:eastAsiaTheme="minorEastAsia"/>
          <w:lang w:eastAsia="zh-CN"/>
        </w:rPr>
        <w:t>.</w:t>
      </w:r>
      <w:r w:rsidR="00DD1875">
        <w:rPr>
          <w:rFonts w:eastAsiaTheme="minorEastAsia"/>
          <w:lang w:eastAsia="zh-CN"/>
        </w:rPr>
        <w:t xml:space="preserve"> </w:t>
      </w:r>
      <w:r w:rsidR="005037DA">
        <w:rPr>
          <w:rFonts w:eastAsiaTheme="minorEastAsia"/>
          <w:lang w:eastAsia="zh-CN"/>
        </w:rPr>
        <w:t xml:space="preserve"> Following </w:t>
      </w:r>
      <w:proofErr w:type="spellStart"/>
      <w:r w:rsidR="005037DA">
        <w:rPr>
          <w:rFonts w:eastAsiaTheme="minorEastAsia"/>
          <w:lang w:eastAsia="zh-CN"/>
        </w:rPr>
        <w:t>there</w:t>
      </w:r>
      <w:proofErr w:type="spellEnd"/>
      <w:r w:rsidR="005037DA">
        <w:rPr>
          <w:rFonts w:eastAsiaTheme="minorEastAsia"/>
          <w:lang w:eastAsia="zh-CN"/>
        </w:rPr>
        <w:t xml:space="preserve"> options for down selection.</w:t>
      </w:r>
    </w:p>
    <w:tbl>
      <w:tblPr>
        <w:tblStyle w:val="aff"/>
        <w:tblW w:w="0" w:type="auto"/>
        <w:tblLook w:val="04A0" w:firstRow="1" w:lastRow="0" w:firstColumn="1" w:lastColumn="0" w:noHBand="0" w:noVBand="1"/>
      </w:tblPr>
      <w:tblGrid>
        <w:gridCol w:w="9630"/>
      </w:tblGrid>
      <w:tr w:rsidR="005037DA" w:rsidRPr="00CC5B4B" w14:paraId="4440C292" w14:textId="77777777" w:rsidTr="008850F9">
        <w:tc>
          <w:tcPr>
            <w:tcW w:w="9630" w:type="dxa"/>
          </w:tcPr>
          <w:p w14:paraId="48403590" w14:textId="77777777" w:rsidR="005037DA" w:rsidRPr="005037DA" w:rsidRDefault="005037DA" w:rsidP="005037DA">
            <w:pPr>
              <w:keepNext/>
              <w:suppressAutoHyphens/>
              <w:spacing w:before="120" w:after="50" w:line="259" w:lineRule="auto"/>
              <w:jc w:val="both"/>
              <w:outlineLvl w:val="3"/>
              <w:rPr>
                <w:rFonts w:ascii="Arial" w:eastAsia="Arial" w:hAnsi="Arial"/>
                <w:b/>
                <w:lang w:val="en-US"/>
              </w:rPr>
            </w:pPr>
            <w:r w:rsidRPr="005037DA">
              <w:rPr>
                <w:rFonts w:ascii="Arial" w:eastAsia="Arial" w:hAnsi="Arial"/>
                <w:b/>
                <w:lang w:val="en-US"/>
              </w:rPr>
              <w:t xml:space="preserve">Proposal </w:t>
            </w:r>
            <w:r w:rsidRPr="005037DA">
              <w:rPr>
                <w:rFonts w:ascii="Arial" w:eastAsia="宋体" w:hAnsi="Arial" w:hint="eastAsia"/>
                <w:b/>
                <w:lang w:val="en-US" w:eastAsia="zh-CN"/>
              </w:rPr>
              <w:t>3</w:t>
            </w:r>
            <w:r w:rsidRPr="005037DA">
              <w:rPr>
                <w:rFonts w:ascii="Arial" w:eastAsia="Arial" w:hAnsi="Arial"/>
                <w:b/>
                <w:lang w:val="en-US"/>
              </w:rPr>
              <w:t>-</w:t>
            </w:r>
            <w:r w:rsidRPr="005037DA">
              <w:rPr>
                <w:rFonts w:ascii="Arial" w:eastAsia="宋体" w:hAnsi="Arial"/>
                <w:b/>
                <w:lang w:val="en-US" w:eastAsia="zh-CN"/>
              </w:rPr>
              <w:t>2a</w:t>
            </w:r>
          </w:p>
          <w:p w14:paraId="6253B272" w14:textId="77777777" w:rsidR="005037DA" w:rsidRPr="005037DA" w:rsidRDefault="005037DA" w:rsidP="005037DA">
            <w:pPr>
              <w:suppressAutoHyphens/>
              <w:spacing w:after="120" w:line="259" w:lineRule="auto"/>
              <w:jc w:val="both"/>
              <w:rPr>
                <w:rFonts w:eastAsia="宋体"/>
                <w:b/>
                <w:lang w:val="en-US" w:eastAsia="zh-CN"/>
              </w:rPr>
            </w:pPr>
            <w:r w:rsidRPr="005037DA">
              <w:rPr>
                <w:rFonts w:eastAsia="宋体"/>
                <w:b/>
                <w:lang w:val="en-US" w:eastAsia="zh-CN"/>
              </w:rPr>
              <w:t xml:space="preserve">Proposed </w:t>
            </w:r>
            <w:r w:rsidRPr="005037DA">
              <w:rPr>
                <w:rFonts w:eastAsia="宋体" w:hint="eastAsia"/>
                <w:b/>
                <w:lang w:val="en-US" w:eastAsia="zh-CN"/>
              </w:rPr>
              <w:t>Agreement</w:t>
            </w:r>
            <w:r w:rsidRPr="005037DA">
              <w:rPr>
                <w:rFonts w:eastAsia="宋体"/>
                <w:b/>
                <w:lang w:val="en-US" w:eastAsia="zh-CN"/>
              </w:rPr>
              <w:t>:</w:t>
            </w:r>
          </w:p>
          <w:p w14:paraId="3FF1B726" w14:textId="77777777" w:rsidR="005037DA" w:rsidRPr="005037DA" w:rsidRDefault="005037DA" w:rsidP="005037DA">
            <w:pPr>
              <w:suppressAutoHyphens/>
              <w:spacing w:after="120" w:line="259" w:lineRule="auto"/>
              <w:jc w:val="both"/>
              <w:rPr>
                <w:rFonts w:eastAsia="宋体"/>
                <w:lang w:val="en-US" w:eastAsia="zh-CN"/>
              </w:rPr>
            </w:pPr>
            <w:bookmarkStart w:id="18" w:name="_Hlk190936775"/>
            <w:r w:rsidRPr="005037DA">
              <w:rPr>
                <w:rFonts w:eastAsia="宋体"/>
                <w:lang w:val="en-US" w:eastAsia="zh-CN"/>
              </w:rPr>
              <w:t>For collision handling in SBFD symbols for SBFD aware UEs, down select one from the following options</w:t>
            </w:r>
          </w:p>
          <w:bookmarkEnd w:id="18"/>
          <w:p w14:paraId="370C10AF" w14:textId="77777777" w:rsidR="005037DA" w:rsidRPr="005037DA" w:rsidRDefault="005037DA" w:rsidP="00E07080">
            <w:pPr>
              <w:numPr>
                <w:ilvl w:val="0"/>
                <w:numId w:val="29"/>
              </w:numPr>
              <w:suppressAutoHyphens/>
              <w:spacing w:after="0" w:line="259" w:lineRule="auto"/>
              <w:jc w:val="both"/>
              <w:rPr>
                <w:rFonts w:eastAsia="宋体"/>
                <w:lang w:val="en-US" w:eastAsia="zh-CN"/>
              </w:rPr>
            </w:pPr>
            <w:r w:rsidRPr="005037DA">
              <w:rPr>
                <w:rFonts w:eastAsia="宋体"/>
                <w:lang w:val="en-US" w:eastAsia="zh-CN"/>
              </w:rPr>
              <w:t xml:space="preserve">Option 1 (From Round 1): </w:t>
            </w:r>
          </w:p>
          <w:p w14:paraId="64E8E848" w14:textId="77777777" w:rsidR="005037DA" w:rsidRPr="00F65513" w:rsidRDefault="005037DA" w:rsidP="00E07080">
            <w:pPr>
              <w:numPr>
                <w:ilvl w:val="1"/>
                <w:numId w:val="29"/>
              </w:numPr>
              <w:suppressAutoHyphens/>
              <w:spacing w:after="0" w:line="259" w:lineRule="auto"/>
              <w:jc w:val="both"/>
              <w:rPr>
                <w:rFonts w:eastAsia="宋体"/>
                <w:lang w:val="en-US" w:eastAsia="zh-CN"/>
              </w:rPr>
            </w:pPr>
            <w:r w:rsidRPr="005037DA">
              <w:rPr>
                <w:rFonts w:eastAsia="宋体"/>
                <w:lang w:val="en-US" w:eastAsia="zh-CN"/>
              </w:rPr>
              <w:t xml:space="preserve">Step 1: Resolving </w:t>
            </w:r>
            <w:r w:rsidRPr="00F65513">
              <w:rPr>
                <w:rFonts w:eastAsia="宋体"/>
                <w:lang w:val="en-US" w:eastAsia="zh-CN"/>
              </w:rPr>
              <w:t xml:space="preserve">SBFD specific collision </w:t>
            </w:r>
            <w:r w:rsidRPr="00F65513">
              <w:rPr>
                <w:rFonts w:eastAsia="宋体"/>
                <w:iCs/>
                <w:lang w:val="en-US" w:eastAsia="zh-CN"/>
              </w:rPr>
              <w:t xml:space="preserve">between transmissions/receptions and unusable resources (e.g. invalid symbol type for Configuration 1, </w:t>
            </w:r>
            <w:proofErr w:type="spellStart"/>
            <w:r w:rsidRPr="00F65513">
              <w:rPr>
                <w:rFonts w:eastAsia="宋体"/>
                <w:iCs/>
                <w:lang w:val="en-US" w:eastAsia="zh-CN"/>
              </w:rPr>
              <w:t>Tx</w:t>
            </w:r>
            <w:proofErr w:type="spellEnd"/>
            <w:r w:rsidRPr="00F65513">
              <w:rPr>
                <w:rFonts w:eastAsia="宋体"/>
                <w:iCs/>
                <w:lang w:val="en-US" w:eastAsia="zh-CN"/>
              </w:rPr>
              <w:t>/Rx occasion mapped to SBFD and non-SBFD symbols etc.</w:t>
            </w:r>
            <w:proofErr w:type="gramStart"/>
            <w:r w:rsidRPr="00F65513">
              <w:rPr>
                <w:rFonts w:eastAsia="宋体"/>
                <w:iCs/>
                <w:lang w:val="en-US" w:eastAsia="zh-CN"/>
              </w:rPr>
              <w:t>) ,</w:t>
            </w:r>
            <w:proofErr w:type="gramEnd"/>
            <w:r w:rsidRPr="00F65513">
              <w:rPr>
                <w:rFonts w:eastAsia="宋体"/>
                <w:iCs/>
                <w:lang w:val="en-US" w:eastAsia="zh-CN"/>
              </w:rPr>
              <w:t xml:space="preserve"> if any.</w:t>
            </w:r>
          </w:p>
          <w:p w14:paraId="562402C6" w14:textId="77777777" w:rsidR="005037DA" w:rsidRPr="00F65513" w:rsidRDefault="005037DA" w:rsidP="00E07080">
            <w:pPr>
              <w:numPr>
                <w:ilvl w:val="1"/>
                <w:numId w:val="29"/>
              </w:numPr>
              <w:suppressAutoHyphens/>
              <w:spacing w:after="0" w:line="259" w:lineRule="auto"/>
              <w:jc w:val="both"/>
              <w:rPr>
                <w:rFonts w:eastAsia="宋体"/>
                <w:lang w:val="en-US" w:eastAsia="zh-CN"/>
              </w:rPr>
            </w:pPr>
            <w:r w:rsidRPr="00F65513">
              <w:rPr>
                <w:rFonts w:eastAsia="宋体"/>
                <w:iCs/>
                <w:lang w:val="en-US" w:eastAsia="zh-CN"/>
              </w:rPr>
              <w:t xml:space="preserve">Step 2: Resolving the collision as in legacy, if any. </w:t>
            </w:r>
          </w:p>
          <w:p w14:paraId="3E8B3FFE" w14:textId="77777777" w:rsidR="005037DA" w:rsidRPr="00F65513" w:rsidRDefault="005037DA" w:rsidP="00E07080">
            <w:pPr>
              <w:numPr>
                <w:ilvl w:val="0"/>
                <w:numId w:val="29"/>
              </w:numPr>
              <w:suppressAutoHyphens/>
              <w:spacing w:after="0" w:line="259" w:lineRule="auto"/>
              <w:jc w:val="both"/>
              <w:rPr>
                <w:rFonts w:eastAsia="宋体"/>
                <w:lang w:val="en-US" w:eastAsia="zh-CN"/>
              </w:rPr>
            </w:pPr>
            <w:r w:rsidRPr="00F65513">
              <w:rPr>
                <w:rFonts w:eastAsia="宋体"/>
                <w:lang w:val="en-US" w:eastAsia="zh-CN"/>
              </w:rPr>
              <w:t xml:space="preserve">Option 2 (From Samsung): </w:t>
            </w:r>
          </w:p>
          <w:p w14:paraId="7F22D9D9" w14:textId="77777777" w:rsidR="005037DA" w:rsidRPr="00F65513" w:rsidRDefault="005037DA" w:rsidP="00E07080">
            <w:pPr>
              <w:numPr>
                <w:ilvl w:val="1"/>
                <w:numId w:val="29"/>
              </w:numPr>
              <w:suppressAutoHyphens/>
              <w:spacing w:after="0" w:line="259" w:lineRule="auto"/>
              <w:jc w:val="both"/>
              <w:rPr>
                <w:rFonts w:eastAsia="宋体"/>
                <w:lang w:val="en-US" w:eastAsia="zh-CN"/>
              </w:rPr>
            </w:pPr>
            <w:r w:rsidRPr="00F65513">
              <w:rPr>
                <w:rFonts w:eastAsia="宋体"/>
                <w:lang w:val="en-US" w:eastAsia="zh-CN"/>
              </w:rPr>
              <w:t xml:space="preserve">Step 1: Resolving SBFD specific collision </w:t>
            </w:r>
            <w:r w:rsidRPr="00F65513">
              <w:rPr>
                <w:rFonts w:eastAsia="宋体"/>
                <w:iCs/>
                <w:lang w:val="en-US" w:eastAsia="zh-CN"/>
              </w:rPr>
              <w:t>between PUCCH with repetitions/PUSCH and unusable resources, if any.</w:t>
            </w:r>
          </w:p>
          <w:p w14:paraId="770C4D38" w14:textId="77777777" w:rsidR="005037DA" w:rsidRPr="00F65513" w:rsidRDefault="005037DA" w:rsidP="00E07080">
            <w:pPr>
              <w:numPr>
                <w:ilvl w:val="1"/>
                <w:numId w:val="29"/>
              </w:numPr>
              <w:suppressAutoHyphens/>
              <w:spacing w:after="0" w:line="259" w:lineRule="auto"/>
              <w:jc w:val="both"/>
              <w:rPr>
                <w:rFonts w:eastAsia="宋体"/>
                <w:iCs/>
                <w:lang w:val="en-US" w:eastAsia="zh-CN"/>
              </w:rPr>
            </w:pPr>
            <w:r w:rsidRPr="00F65513">
              <w:rPr>
                <w:rFonts w:eastAsia="宋体"/>
                <w:iCs/>
                <w:lang w:val="en-US" w:eastAsia="zh-CN"/>
              </w:rPr>
              <w:t xml:space="preserve">Step 2: Resolving the collision as in legacy, if any. </w:t>
            </w:r>
          </w:p>
          <w:p w14:paraId="2DFB530F" w14:textId="7DEC6EE4" w:rsidR="005037DA" w:rsidRPr="00F65513" w:rsidRDefault="005037DA" w:rsidP="00E07080">
            <w:pPr>
              <w:numPr>
                <w:ilvl w:val="1"/>
                <w:numId w:val="29"/>
              </w:numPr>
              <w:suppressAutoHyphens/>
              <w:spacing w:after="0" w:line="259" w:lineRule="auto"/>
              <w:jc w:val="both"/>
              <w:rPr>
                <w:rFonts w:eastAsia="宋体"/>
                <w:iCs/>
                <w:lang w:val="en-US" w:eastAsia="zh-CN"/>
              </w:rPr>
            </w:pPr>
            <w:r w:rsidRPr="00F65513">
              <w:rPr>
                <w:rFonts w:eastAsia="宋体"/>
                <w:iCs/>
                <w:lang w:val="en-US" w:eastAsia="zh-CN"/>
              </w:rPr>
              <w:t>Step 3: Resolving SBFD specific collision between transmissions/receptions and unusable resources, if any.</w:t>
            </w:r>
            <w:r w:rsidR="002844DC" w:rsidRPr="00F65513">
              <w:rPr>
                <w:rFonts w:eastAsia="宋体"/>
                <w:iCs/>
                <w:lang w:val="en-US" w:eastAsia="zh-CN"/>
              </w:rPr>
              <w:t xml:space="preserve">     </w:t>
            </w:r>
          </w:p>
          <w:p w14:paraId="1DAE27B7" w14:textId="77777777" w:rsidR="005037DA" w:rsidRPr="00F65513" w:rsidRDefault="005037DA" w:rsidP="00E07080">
            <w:pPr>
              <w:numPr>
                <w:ilvl w:val="0"/>
                <w:numId w:val="29"/>
              </w:numPr>
              <w:suppressAutoHyphens/>
              <w:spacing w:after="0" w:line="259" w:lineRule="auto"/>
              <w:jc w:val="both"/>
              <w:rPr>
                <w:rFonts w:eastAsia="宋体"/>
                <w:lang w:val="en-US" w:eastAsia="zh-CN"/>
              </w:rPr>
            </w:pPr>
            <w:r w:rsidRPr="00F65513">
              <w:rPr>
                <w:rFonts w:eastAsia="宋体"/>
                <w:lang w:val="en-US" w:eastAsia="zh-CN"/>
              </w:rPr>
              <w:t xml:space="preserve">Option 3 (New): </w:t>
            </w:r>
          </w:p>
          <w:p w14:paraId="3D3652F9" w14:textId="77777777" w:rsidR="005037DA" w:rsidRPr="00F65513" w:rsidRDefault="005037DA" w:rsidP="00E07080">
            <w:pPr>
              <w:numPr>
                <w:ilvl w:val="1"/>
                <w:numId w:val="29"/>
              </w:numPr>
              <w:suppressAutoHyphens/>
              <w:spacing w:after="0" w:line="259" w:lineRule="auto"/>
              <w:jc w:val="both"/>
              <w:rPr>
                <w:rFonts w:eastAsia="宋体"/>
                <w:iCs/>
                <w:lang w:val="en-US" w:eastAsia="zh-CN"/>
              </w:rPr>
            </w:pPr>
            <w:r w:rsidRPr="00F65513">
              <w:rPr>
                <w:rFonts w:eastAsia="宋体"/>
                <w:iCs/>
                <w:lang w:val="en-US" w:eastAsia="zh-CN"/>
              </w:rPr>
              <w:t xml:space="preserve">Step 1: Resolving the collision as in legacy, if any. </w:t>
            </w:r>
          </w:p>
          <w:p w14:paraId="6819FCD6" w14:textId="77777777" w:rsidR="005037DA" w:rsidRPr="005037DA" w:rsidRDefault="005037DA" w:rsidP="00E07080">
            <w:pPr>
              <w:numPr>
                <w:ilvl w:val="1"/>
                <w:numId w:val="29"/>
              </w:numPr>
              <w:suppressAutoHyphens/>
              <w:spacing w:after="0" w:line="259" w:lineRule="auto"/>
              <w:jc w:val="both"/>
              <w:rPr>
                <w:rFonts w:eastAsia="宋体"/>
                <w:iCs/>
                <w:lang w:val="en-US" w:eastAsia="zh-CN"/>
              </w:rPr>
            </w:pPr>
            <w:r w:rsidRPr="00F65513">
              <w:rPr>
                <w:rFonts w:eastAsia="宋体"/>
                <w:iCs/>
                <w:lang w:val="en-US" w:eastAsia="zh-CN"/>
              </w:rPr>
              <w:t>Step 2: Resolving SBFD specific collision betw</w:t>
            </w:r>
            <w:r w:rsidRPr="005037DA">
              <w:rPr>
                <w:rFonts w:eastAsia="宋体"/>
                <w:iCs/>
                <w:lang w:val="en-US" w:eastAsia="zh-CN"/>
              </w:rPr>
              <w:t>een transmissions/receptions and unusable resources, if any.</w:t>
            </w:r>
          </w:p>
          <w:p w14:paraId="5F1BB021" w14:textId="5050C3CE" w:rsidR="005037DA" w:rsidRPr="00E5049F" w:rsidRDefault="005037DA" w:rsidP="005037DA">
            <w:pPr>
              <w:spacing w:after="0"/>
              <w:ind w:left="720"/>
              <w:rPr>
                <w:rFonts w:ascii="Times" w:eastAsia="Malgun Gothic" w:hAnsi="Times"/>
                <w:szCs w:val="24"/>
              </w:rPr>
            </w:pPr>
          </w:p>
        </w:tc>
      </w:tr>
    </w:tbl>
    <w:p w14:paraId="64F019E9" w14:textId="77777777" w:rsidR="005037DA" w:rsidRPr="005037DA" w:rsidRDefault="005037DA" w:rsidP="008F2681">
      <w:pPr>
        <w:jc w:val="both"/>
        <w:rPr>
          <w:rFonts w:eastAsiaTheme="minorEastAsia"/>
          <w:lang w:eastAsia="zh-CN"/>
        </w:rPr>
      </w:pPr>
    </w:p>
    <w:p w14:paraId="33D6DBC8" w14:textId="391AF80D" w:rsidR="005037DA" w:rsidRDefault="00F27F13" w:rsidP="008F2681">
      <w:pPr>
        <w:jc w:val="both"/>
        <w:rPr>
          <w:rFonts w:eastAsiaTheme="minorEastAsia"/>
          <w:lang w:eastAsia="zh-CN"/>
        </w:rPr>
      </w:pPr>
      <w:r>
        <w:rPr>
          <w:noProof/>
          <w:lang w:val="en-US" w:eastAsia="zh-CN"/>
        </w:rPr>
        <w:drawing>
          <wp:inline distT="0" distB="0" distL="0" distR="0" wp14:anchorId="1A3F411F" wp14:editId="07B20254">
            <wp:extent cx="1798955" cy="19005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98955" cy="1900555"/>
                    </a:xfrm>
                    <a:prstGeom prst="rect">
                      <a:avLst/>
                    </a:prstGeom>
                    <a:noFill/>
                    <a:ln>
                      <a:noFill/>
                    </a:ln>
                  </pic:spPr>
                </pic:pic>
              </a:graphicData>
            </a:graphic>
          </wp:inline>
        </w:drawing>
      </w:r>
      <w:r>
        <w:rPr>
          <w:rFonts w:eastAsiaTheme="minorEastAsia" w:hint="eastAsia"/>
          <w:lang w:eastAsia="zh-CN"/>
        </w:rPr>
        <w:t xml:space="preserve"> </w:t>
      </w:r>
      <w:r>
        <w:rPr>
          <w:rFonts w:eastAsiaTheme="minorEastAsia"/>
          <w:lang w:eastAsia="zh-CN"/>
        </w:rPr>
        <w:t xml:space="preserve">                                                          </w:t>
      </w:r>
      <w:r>
        <w:rPr>
          <w:noProof/>
          <w:lang w:val="en-US" w:eastAsia="zh-CN"/>
        </w:rPr>
        <w:drawing>
          <wp:inline distT="0" distB="0" distL="0" distR="0" wp14:anchorId="5EC7A0A4" wp14:editId="2B6A9FA0">
            <wp:extent cx="1798955" cy="19005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8955" cy="1900555"/>
                    </a:xfrm>
                    <a:prstGeom prst="rect">
                      <a:avLst/>
                    </a:prstGeom>
                    <a:noFill/>
                    <a:ln>
                      <a:noFill/>
                    </a:ln>
                  </pic:spPr>
                </pic:pic>
              </a:graphicData>
            </a:graphic>
          </wp:inline>
        </w:drawing>
      </w:r>
    </w:p>
    <w:p w14:paraId="5AAAE310" w14:textId="35BB4E64" w:rsidR="008850F9" w:rsidRDefault="008850F9" w:rsidP="008F2681">
      <w:pPr>
        <w:jc w:val="both"/>
        <w:rPr>
          <w:rFonts w:eastAsiaTheme="minorEastAsia"/>
          <w:lang w:eastAsia="zh-CN"/>
        </w:rPr>
      </w:pPr>
      <w:r>
        <w:rPr>
          <w:rFonts w:eastAsiaTheme="minorEastAsia" w:hint="eastAsia"/>
          <w:lang w:eastAsia="zh-CN"/>
        </w:rPr>
        <w:t xml:space="preserve"> </w:t>
      </w:r>
      <w:r>
        <w:rPr>
          <w:rFonts w:eastAsiaTheme="minorEastAsia"/>
          <w:lang w:eastAsia="zh-CN"/>
        </w:rPr>
        <w:t xml:space="preserve">                       Case 1                                                                                                          Case 2</w:t>
      </w:r>
    </w:p>
    <w:p w14:paraId="77E00563" w14:textId="7DB211F6" w:rsidR="0095612C" w:rsidRPr="000F2302" w:rsidRDefault="00F00467" w:rsidP="000F2302">
      <w:pPr>
        <w:spacing w:before="120" w:after="120"/>
        <w:jc w:val="center"/>
        <w:rPr>
          <w:b/>
        </w:rPr>
      </w:pPr>
      <w:r w:rsidRPr="00F00467">
        <w:rPr>
          <w:b/>
        </w:rPr>
        <w:lastRenderedPageBreak/>
        <w:t xml:space="preserve">Figure </w:t>
      </w:r>
      <w:r w:rsidR="00877587">
        <w:rPr>
          <w:b/>
        </w:rPr>
        <w:t>1</w:t>
      </w:r>
      <w:r w:rsidRPr="00F00467">
        <w:rPr>
          <w:b/>
        </w:rPr>
        <w:t xml:space="preserve">: </w:t>
      </w:r>
      <w:r>
        <w:rPr>
          <w:b/>
        </w:rPr>
        <w:t xml:space="preserve">Collision handling order in </w:t>
      </w:r>
      <w:r w:rsidRPr="00F00467">
        <w:rPr>
          <w:b/>
        </w:rPr>
        <w:t>SBFD operation</w:t>
      </w:r>
    </w:p>
    <w:p w14:paraId="0D352837" w14:textId="5CD83952" w:rsidR="00C40E61" w:rsidRDefault="00CC44D5" w:rsidP="00C40E61">
      <w:pPr>
        <w:jc w:val="both"/>
        <w:rPr>
          <w:rFonts w:eastAsiaTheme="minorEastAsia"/>
          <w:lang w:eastAsia="zh-CN"/>
        </w:rPr>
      </w:pPr>
      <w:r w:rsidRPr="007E0D88">
        <w:rPr>
          <w:rFonts w:eastAsiaTheme="minorEastAsia"/>
          <w:lang w:eastAsia="zh-CN"/>
        </w:rPr>
        <w:t xml:space="preserve">As illustrated in Case 1, </w:t>
      </w:r>
      <w:r w:rsidR="00C40E61">
        <w:rPr>
          <w:rFonts w:eastAsiaTheme="minorEastAsia"/>
          <w:lang w:eastAsia="zh-CN"/>
        </w:rPr>
        <w:t xml:space="preserve">the PUCCH in invalid symbol type would be cancelled if SBFD specific collision between transmissions/receptions and unusable resources is handled firstly. It would lead to UCI dropping in case of PUCCH without repetitions. So Option 2 </w:t>
      </w:r>
      <w:proofErr w:type="gramStart"/>
      <w:r w:rsidR="00C40E61">
        <w:rPr>
          <w:rFonts w:eastAsiaTheme="minorEastAsia"/>
          <w:lang w:eastAsia="zh-CN"/>
        </w:rPr>
        <w:t>is proposed</w:t>
      </w:r>
      <w:proofErr w:type="gramEnd"/>
      <w:r w:rsidR="00C40E61">
        <w:rPr>
          <w:rFonts w:eastAsiaTheme="minorEastAsia"/>
          <w:lang w:eastAsia="zh-CN"/>
        </w:rPr>
        <w:t xml:space="preserve"> by some company to ensure the performance for PUCCH transmission without repetitions. </w:t>
      </w:r>
      <w:r w:rsidR="00571A4E">
        <w:rPr>
          <w:rFonts w:eastAsiaTheme="minorEastAsia"/>
          <w:lang w:eastAsia="zh-CN"/>
        </w:rPr>
        <w:t xml:space="preserve">However, same issues exist in legacy collision handling and not </w:t>
      </w:r>
      <w:proofErr w:type="gramStart"/>
      <w:r w:rsidR="00571A4E">
        <w:rPr>
          <w:rFonts w:eastAsiaTheme="minorEastAsia"/>
          <w:lang w:eastAsia="zh-CN"/>
        </w:rPr>
        <w:t>be optimized</w:t>
      </w:r>
      <w:proofErr w:type="gramEnd"/>
      <w:r w:rsidR="00571A4E">
        <w:rPr>
          <w:rFonts w:eastAsiaTheme="minorEastAsia"/>
          <w:lang w:eastAsia="zh-CN"/>
        </w:rPr>
        <w:t xml:space="preserve">. </w:t>
      </w:r>
      <w:proofErr w:type="gramStart"/>
      <w:r w:rsidR="00571A4E">
        <w:rPr>
          <w:rFonts w:eastAsiaTheme="minorEastAsia"/>
          <w:lang w:eastAsia="zh-CN"/>
        </w:rPr>
        <w:t>So</w:t>
      </w:r>
      <w:proofErr w:type="gramEnd"/>
      <w:r w:rsidR="00571A4E">
        <w:rPr>
          <w:rFonts w:eastAsiaTheme="minorEastAsia"/>
          <w:lang w:eastAsia="zh-CN"/>
        </w:rPr>
        <w:t xml:space="preserve"> it is necessary to introduce</w:t>
      </w:r>
      <w:r w:rsidR="00C40E61">
        <w:rPr>
          <w:rFonts w:eastAsiaTheme="minorEastAsia"/>
          <w:lang w:eastAsia="zh-CN"/>
        </w:rPr>
        <w:t xml:space="preserve"> additional handling rule </w:t>
      </w:r>
      <w:r w:rsidR="00571A4E">
        <w:rPr>
          <w:rFonts w:eastAsiaTheme="minorEastAsia"/>
          <w:lang w:eastAsia="zh-CN"/>
        </w:rPr>
        <w:t>in SBFD operation</w:t>
      </w:r>
      <w:r w:rsidR="00C40E61">
        <w:rPr>
          <w:rFonts w:eastAsiaTheme="minorEastAsia"/>
          <w:lang w:eastAsia="zh-CN"/>
        </w:rPr>
        <w:t xml:space="preserve">. It would lead to additional specification impacts. We prefer </w:t>
      </w:r>
      <w:r w:rsidR="00845648">
        <w:rPr>
          <w:rFonts w:eastAsiaTheme="minorEastAsia"/>
          <w:lang w:eastAsia="zh-CN"/>
        </w:rPr>
        <w:t>other Options</w:t>
      </w:r>
      <w:r w:rsidR="00C40E61">
        <w:rPr>
          <w:rFonts w:eastAsiaTheme="minorEastAsia"/>
          <w:lang w:eastAsia="zh-CN"/>
        </w:rPr>
        <w:t xml:space="preserve"> for simplicity.</w:t>
      </w:r>
    </w:p>
    <w:p w14:paraId="2C3A61FC" w14:textId="4FCAA6DF" w:rsidR="0095612C" w:rsidRPr="00C75C22" w:rsidRDefault="00C75C22" w:rsidP="0095612C">
      <w:pPr>
        <w:jc w:val="both"/>
        <w:rPr>
          <w:rFonts w:eastAsiaTheme="minorEastAsia"/>
          <w:lang w:eastAsia="zh-CN"/>
        </w:rPr>
      </w:pPr>
      <w:r>
        <w:rPr>
          <w:lang w:eastAsia="zh-CN"/>
        </w:rPr>
        <w:t>As shown in following, l</w:t>
      </w:r>
      <w:r w:rsidR="005D613B">
        <w:rPr>
          <w:lang w:eastAsia="zh-CN"/>
        </w:rPr>
        <w:t xml:space="preserve">egacy </w:t>
      </w:r>
      <w:proofErr w:type="spellStart"/>
      <w:r w:rsidR="005D613B">
        <w:rPr>
          <w:lang w:eastAsia="zh-CN"/>
        </w:rPr>
        <w:t>collison</w:t>
      </w:r>
      <w:proofErr w:type="spellEnd"/>
      <w:r w:rsidR="005D613B">
        <w:rPr>
          <w:lang w:eastAsia="zh-CN"/>
        </w:rPr>
        <w:t xml:space="preserve"> includes </w:t>
      </w:r>
      <w:r w:rsidR="005D613B" w:rsidRPr="005D613B">
        <w:rPr>
          <w:lang w:eastAsia="zh-CN"/>
        </w:rPr>
        <w:t>collisions between PUCCHs or between PUCCH and PUSCH</w:t>
      </w:r>
      <w:r w:rsidR="005D613B">
        <w:rPr>
          <w:lang w:eastAsia="zh-CN"/>
        </w:rPr>
        <w:t xml:space="preserve">, </w:t>
      </w:r>
      <w:proofErr w:type="spellStart"/>
      <w:r w:rsidR="005D613B" w:rsidRPr="005D613B">
        <w:rPr>
          <w:lang w:eastAsia="zh-CN"/>
        </w:rPr>
        <w:t>collison</w:t>
      </w:r>
      <w:proofErr w:type="spellEnd"/>
      <w:r w:rsidR="005D613B" w:rsidRPr="005D613B">
        <w:rPr>
          <w:lang w:eastAsia="zh-CN"/>
        </w:rPr>
        <w:t xml:space="preserve"> due to  cell DRX operation, </w:t>
      </w:r>
      <w:r w:rsidRPr="00AD2DE8">
        <w:rPr>
          <w:lang w:eastAsia="zh-CN"/>
        </w:rPr>
        <w:t>UL transmission</w:t>
      </w:r>
      <w:r w:rsidRPr="005D613B">
        <w:rPr>
          <w:lang w:eastAsia="zh-CN"/>
        </w:rPr>
        <w:t xml:space="preserve"> </w:t>
      </w:r>
      <w:r w:rsidR="005D613B" w:rsidRPr="005D613B">
        <w:rPr>
          <w:lang w:eastAsia="zh-CN"/>
        </w:rPr>
        <w:t xml:space="preserve">collide with the DL symbol or SSB symbol, or </w:t>
      </w:r>
      <w:r w:rsidRPr="00AD2DE8">
        <w:rPr>
          <w:lang w:eastAsia="zh-CN"/>
        </w:rPr>
        <w:t>UL transmission</w:t>
      </w:r>
      <w:r w:rsidRPr="005D613B">
        <w:rPr>
          <w:lang w:eastAsia="zh-CN"/>
        </w:rPr>
        <w:t xml:space="preserve"> </w:t>
      </w:r>
      <w:proofErr w:type="spellStart"/>
      <w:r w:rsidR="005D613B" w:rsidRPr="005D613B">
        <w:rPr>
          <w:lang w:eastAsia="zh-CN"/>
        </w:rPr>
        <w:t>collison</w:t>
      </w:r>
      <w:proofErr w:type="spellEnd"/>
      <w:r w:rsidR="005D613B" w:rsidRPr="005D613B">
        <w:rPr>
          <w:lang w:eastAsia="zh-CN"/>
        </w:rPr>
        <w:t xml:space="preserve"> with high priority transmissions, etc.</w:t>
      </w:r>
    </w:p>
    <w:tbl>
      <w:tblPr>
        <w:tblStyle w:val="2d"/>
        <w:tblW w:w="0" w:type="auto"/>
        <w:tblLook w:val="04A0" w:firstRow="1" w:lastRow="0" w:firstColumn="1" w:lastColumn="0" w:noHBand="0" w:noVBand="1"/>
      </w:tblPr>
      <w:tblGrid>
        <w:gridCol w:w="9630"/>
      </w:tblGrid>
      <w:tr w:rsidR="0095612C" w:rsidRPr="0095612C" w14:paraId="7E730EFA" w14:textId="77777777" w:rsidTr="005521D7">
        <w:tc>
          <w:tcPr>
            <w:tcW w:w="9962" w:type="dxa"/>
          </w:tcPr>
          <w:p w14:paraId="56CDC195" w14:textId="4A73535E" w:rsidR="0095612C" w:rsidRPr="0095612C" w:rsidRDefault="0095612C" w:rsidP="0095612C">
            <w:pPr>
              <w:overflowPunct w:val="0"/>
              <w:autoSpaceDE w:val="0"/>
              <w:autoSpaceDN w:val="0"/>
              <w:adjustRightInd w:val="0"/>
              <w:spacing w:after="0"/>
              <w:textAlignment w:val="baseline"/>
              <w:rPr>
                <w:lang w:val="en-US" w:eastAsia="ko-KR"/>
              </w:rPr>
            </w:pPr>
            <w:r w:rsidRPr="0095612C">
              <w:rPr>
                <w:b/>
                <w:bCs/>
                <w:lang w:val="en-US" w:eastAsia="ko-KR"/>
              </w:rPr>
              <w:t>TS38.213</w:t>
            </w:r>
            <w:r w:rsidR="00697F85">
              <w:rPr>
                <w:b/>
                <w:bCs/>
                <w:lang w:val="en-US" w:eastAsia="ko-KR"/>
              </w:rPr>
              <w:t xml:space="preserve">   </w:t>
            </w:r>
            <w:r w:rsidR="00697F85" w:rsidRPr="00697F85">
              <w:rPr>
                <w:b/>
                <w:bCs/>
                <w:lang w:val="en-US" w:eastAsia="ko-KR"/>
              </w:rPr>
              <w:t>9</w:t>
            </w:r>
            <w:r w:rsidR="00697F85" w:rsidRPr="00697F85">
              <w:rPr>
                <w:b/>
                <w:bCs/>
                <w:lang w:val="en-US" w:eastAsia="ko-KR"/>
              </w:rPr>
              <w:tab/>
              <w:t>UE procedure for reporting control information</w:t>
            </w:r>
          </w:p>
          <w:p w14:paraId="2E886472" w14:textId="77777777" w:rsidR="0095612C" w:rsidRPr="0095612C" w:rsidRDefault="0095612C" w:rsidP="0095612C">
            <w:pPr>
              <w:overflowPunct w:val="0"/>
              <w:autoSpaceDE w:val="0"/>
              <w:autoSpaceDN w:val="0"/>
              <w:adjustRightInd w:val="0"/>
              <w:spacing w:before="60" w:after="0"/>
              <w:textAlignment w:val="baseline"/>
              <w:rPr>
                <w:lang w:val="en-US" w:eastAsia="ko-KR"/>
              </w:rPr>
            </w:pPr>
            <w:r w:rsidRPr="0095612C">
              <w:rPr>
                <w:lang w:val="en-US" w:eastAsia="ko-KR"/>
              </w:rPr>
              <w:t xml:space="preserve">When a UE determines overlapping for PUCCH and/or PUSCH transmissions of the same priority index other than PUCCH transmissions with SL HARQ-ACK reports before considering limitations for UE transmission due to cell DRX operation [11, TS 38.321] or as described in clauses 11.1, 11.1.1, 11.2A, 15 and 17.2 including repetitions if any, </w:t>
            </w:r>
          </w:p>
          <w:p w14:paraId="418231CC" w14:textId="77777777" w:rsidR="0095612C" w:rsidRPr="0095612C" w:rsidRDefault="0095612C" w:rsidP="00C4586D">
            <w:pPr>
              <w:numPr>
                <w:ilvl w:val="0"/>
                <w:numId w:val="27"/>
              </w:numPr>
              <w:overflowPunct w:val="0"/>
              <w:autoSpaceDE w:val="0"/>
              <w:autoSpaceDN w:val="0"/>
              <w:adjustRightInd w:val="0"/>
              <w:spacing w:before="60" w:after="0"/>
              <w:textAlignment w:val="baseline"/>
              <w:rPr>
                <w:rFonts w:eastAsia="Calibri"/>
                <w:lang w:eastAsia="ko-KR"/>
              </w:rPr>
            </w:pPr>
            <w:r w:rsidRPr="0095612C">
              <w:rPr>
                <w:rFonts w:eastAsia="Calibri"/>
                <w:lang w:val="en-US" w:eastAsia="ko-KR"/>
              </w:rPr>
              <w:t xml:space="preserve">first, the UE resolves the overlapping for PUCCHs with repetitions as described in clause 9.2.6, if any </w:t>
            </w:r>
          </w:p>
          <w:p w14:paraId="3ABD246B" w14:textId="77777777" w:rsidR="0095612C" w:rsidRPr="0095612C" w:rsidRDefault="0095612C" w:rsidP="00C4586D">
            <w:pPr>
              <w:numPr>
                <w:ilvl w:val="0"/>
                <w:numId w:val="27"/>
              </w:numPr>
              <w:overflowPunct w:val="0"/>
              <w:autoSpaceDE w:val="0"/>
              <w:autoSpaceDN w:val="0"/>
              <w:adjustRightInd w:val="0"/>
              <w:spacing w:before="60" w:after="0"/>
              <w:textAlignment w:val="baseline"/>
              <w:rPr>
                <w:rFonts w:eastAsia="Calibri"/>
                <w:lang w:eastAsia="ko-KR"/>
              </w:rPr>
            </w:pPr>
            <w:r w:rsidRPr="0095612C">
              <w:rPr>
                <w:rFonts w:eastAsia="Calibri"/>
                <w:lang w:val="en-US" w:eastAsia="ko-KR"/>
              </w:rPr>
              <w:t>second, the UE resolves the overlapping for PUCCHs without repetitions as described in clauses 9.2.5</w:t>
            </w:r>
          </w:p>
          <w:p w14:paraId="052AF763" w14:textId="77777777" w:rsidR="0095612C" w:rsidRPr="0095612C" w:rsidRDefault="0095612C" w:rsidP="00C4586D">
            <w:pPr>
              <w:numPr>
                <w:ilvl w:val="0"/>
                <w:numId w:val="27"/>
              </w:numPr>
              <w:overflowPunct w:val="0"/>
              <w:autoSpaceDE w:val="0"/>
              <w:autoSpaceDN w:val="0"/>
              <w:adjustRightInd w:val="0"/>
              <w:spacing w:before="60" w:after="0"/>
              <w:textAlignment w:val="baseline"/>
              <w:rPr>
                <w:rFonts w:eastAsia="Calibri"/>
                <w:lang w:eastAsia="ko-KR"/>
              </w:rPr>
            </w:pPr>
            <w:r w:rsidRPr="0095612C">
              <w:rPr>
                <w:rFonts w:eastAsia="Calibri"/>
                <w:lang w:val="en-US" w:eastAsia="ko-KR"/>
              </w:rPr>
              <w:t xml:space="preserve">third, the UE resolves the overlapping for PUSCHs and PUCCHs with repetitions as described in clause 9.2.6 </w:t>
            </w:r>
          </w:p>
          <w:p w14:paraId="5C6154A0" w14:textId="77777777" w:rsidR="0095612C" w:rsidRPr="0095612C" w:rsidRDefault="0095612C" w:rsidP="00C4586D">
            <w:pPr>
              <w:numPr>
                <w:ilvl w:val="0"/>
                <w:numId w:val="27"/>
              </w:numPr>
              <w:overflowPunct w:val="0"/>
              <w:autoSpaceDE w:val="0"/>
              <w:autoSpaceDN w:val="0"/>
              <w:adjustRightInd w:val="0"/>
              <w:spacing w:before="60" w:after="0"/>
              <w:textAlignment w:val="baseline"/>
              <w:rPr>
                <w:rFonts w:ascii="Calibri" w:eastAsia="Calibri" w:hAnsi="Calibri"/>
                <w:sz w:val="22"/>
                <w:szCs w:val="22"/>
                <w:lang w:eastAsia="ko-KR"/>
              </w:rPr>
            </w:pPr>
            <w:proofErr w:type="gramStart"/>
            <w:r w:rsidRPr="0095612C">
              <w:rPr>
                <w:rFonts w:eastAsia="Calibri"/>
                <w:lang w:val="en-US" w:eastAsia="ko-KR"/>
              </w:rPr>
              <w:t>fourth</w:t>
            </w:r>
            <w:proofErr w:type="gramEnd"/>
            <w:r w:rsidRPr="0095612C">
              <w:rPr>
                <w:rFonts w:eastAsia="Calibri"/>
                <w:lang w:val="en-US" w:eastAsia="ko-KR"/>
              </w:rPr>
              <w:t xml:space="preserve">, the UE resolves the overlapping for PUSCHs and PUCCHs without repetitions as is subsequently described in this clause. </w:t>
            </w:r>
          </w:p>
          <w:p w14:paraId="1CF858CA" w14:textId="77777777" w:rsidR="0095612C" w:rsidRPr="0095612C" w:rsidRDefault="0095612C" w:rsidP="0095612C">
            <w:pPr>
              <w:overflowPunct w:val="0"/>
              <w:autoSpaceDE w:val="0"/>
              <w:autoSpaceDN w:val="0"/>
              <w:adjustRightInd w:val="0"/>
              <w:textAlignment w:val="baseline"/>
              <w:rPr>
                <w:lang w:val="en-US" w:eastAsia="ko-KR"/>
              </w:rPr>
            </w:pPr>
            <w:proofErr w:type="gramStart"/>
            <w:r w:rsidRPr="0095612C">
              <w:rPr>
                <w:lang w:val="en-US" w:eastAsia="ko-KR"/>
              </w:rPr>
              <w:t>After resolving the overlapping for PUCCH and/or PUSCH transmissions, and if cell DRX is activated for a serving cell and a PUCCH or PUSCH transmission would overlap with the non-active period</w:t>
            </w:r>
            <w:r w:rsidRPr="0095612C">
              <w:rPr>
                <w:color w:val="FF0000"/>
                <w:lang w:val="en-US" w:eastAsia="ko-KR"/>
              </w:rPr>
              <w:t xml:space="preserve"> </w:t>
            </w:r>
            <w:r w:rsidRPr="0095612C">
              <w:rPr>
                <w:lang w:val="en-US" w:eastAsia="ko-KR"/>
              </w:rPr>
              <w:t>of cell DRX of the serving cell, the UE does not transmit the PUCCH if HARQ-ACK information is not multiplexed in the PUCCH, or does not transmit the PUSCH if HARQ-ACK information is not multiplexed in the PUSCH and the PUSCH is not associated with a corresponding PDCCH, respectively.</w:t>
            </w:r>
            <w:proofErr w:type="gramEnd"/>
          </w:p>
        </w:tc>
      </w:tr>
    </w:tbl>
    <w:p w14:paraId="06D88F6B" w14:textId="0945E94D" w:rsidR="0095612C" w:rsidRDefault="0095612C" w:rsidP="00CC44D5">
      <w:pPr>
        <w:jc w:val="both"/>
        <w:rPr>
          <w:rFonts w:ascii="Times" w:eastAsiaTheme="minorEastAsia" w:hAnsi="Times" w:cs="Times"/>
          <w:lang w:val="en-US" w:eastAsia="zh-CN"/>
        </w:rPr>
      </w:pPr>
    </w:p>
    <w:p w14:paraId="5A13DD80" w14:textId="527B53FC" w:rsidR="006456D7" w:rsidRPr="00133F54" w:rsidRDefault="006456D7" w:rsidP="00CC44D5">
      <w:pPr>
        <w:jc w:val="both"/>
        <w:rPr>
          <w:rFonts w:eastAsiaTheme="minorEastAsia"/>
          <w:lang w:eastAsia="zh-CN"/>
        </w:rPr>
      </w:pPr>
      <w:r>
        <w:rPr>
          <w:lang w:eastAsia="zh-CN"/>
        </w:rPr>
        <w:t xml:space="preserve">In our view, UE should first handle </w:t>
      </w:r>
      <w:r w:rsidRPr="000F2302">
        <w:rPr>
          <w:lang w:eastAsia="zh-CN"/>
        </w:rPr>
        <w:t>SBFD specific collision between transmissions/receptions and unusable resources</w:t>
      </w:r>
      <w:r>
        <w:rPr>
          <w:lang w:eastAsia="zh-CN"/>
        </w:rPr>
        <w:t xml:space="preserve">, and then handle </w:t>
      </w:r>
      <w:r w:rsidRPr="005D613B">
        <w:rPr>
          <w:lang w:eastAsia="zh-CN"/>
        </w:rPr>
        <w:t>the collision as in legacy</w:t>
      </w:r>
      <w:r>
        <w:rPr>
          <w:lang w:eastAsia="zh-CN"/>
        </w:rPr>
        <w:t xml:space="preserve">. </w:t>
      </w:r>
      <w:r w:rsidR="00133F54">
        <w:rPr>
          <w:lang w:eastAsia="zh-CN"/>
        </w:rPr>
        <w:t>Because t</w:t>
      </w:r>
      <w:r w:rsidR="00133F54" w:rsidRPr="00133F54">
        <w:rPr>
          <w:lang w:eastAsia="zh-CN"/>
        </w:rPr>
        <w:t xml:space="preserve">here will never be an actual transmission/reception at these SBFD-specific </w:t>
      </w:r>
      <w:r w:rsidR="0084728E" w:rsidRPr="000F2302">
        <w:rPr>
          <w:lang w:eastAsia="zh-CN"/>
        </w:rPr>
        <w:t>unusable</w:t>
      </w:r>
      <w:r w:rsidR="00133F54" w:rsidRPr="00133F54">
        <w:rPr>
          <w:lang w:eastAsia="zh-CN"/>
        </w:rPr>
        <w:t xml:space="preserve"> resources</w:t>
      </w:r>
      <w:r w:rsidR="00133F54">
        <w:rPr>
          <w:lang w:eastAsia="zh-CN"/>
        </w:rPr>
        <w:t>.</w:t>
      </w:r>
      <w:r w:rsidR="00456877">
        <w:rPr>
          <w:rFonts w:eastAsiaTheme="minorEastAsia" w:hint="eastAsia"/>
          <w:lang w:eastAsia="zh-CN"/>
        </w:rPr>
        <w:t xml:space="preserve"> </w:t>
      </w:r>
      <w:r>
        <w:rPr>
          <w:lang w:eastAsia="zh-CN"/>
        </w:rPr>
        <w:t xml:space="preserve">At last, </w:t>
      </w:r>
      <w:r w:rsidRPr="00AD2DE8">
        <w:rPr>
          <w:lang w:eastAsia="zh-CN"/>
        </w:rPr>
        <w:t>the DL reception vs. UL transmission collisions within SBFD symbols</w:t>
      </w:r>
      <w:r>
        <w:rPr>
          <w:lang w:eastAsia="zh-CN"/>
        </w:rPr>
        <w:t xml:space="preserve"> </w:t>
      </w:r>
      <w:proofErr w:type="gramStart"/>
      <w:r>
        <w:rPr>
          <w:lang w:eastAsia="zh-CN"/>
        </w:rPr>
        <w:t>can be handled</w:t>
      </w:r>
      <w:proofErr w:type="gramEnd"/>
      <w:r>
        <w:rPr>
          <w:lang w:eastAsia="zh-CN"/>
        </w:rPr>
        <w:t>.</w:t>
      </w:r>
    </w:p>
    <w:p w14:paraId="41C21377" w14:textId="46E9D09A" w:rsidR="00117627" w:rsidRPr="00055D8F" w:rsidRDefault="00697F85" w:rsidP="00697F85">
      <w:pPr>
        <w:pStyle w:val="aff8"/>
        <w:numPr>
          <w:ilvl w:val="0"/>
          <w:numId w:val="24"/>
        </w:numPr>
        <w:ind w:leftChars="0"/>
        <w:rPr>
          <w:rFonts w:ascii="Times" w:eastAsia="Malgun Gothic" w:hAnsi="Times"/>
          <w:b/>
          <w:szCs w:val="24"/>
          <w:u w:val="single"/>
          <w:lang w:eastAsia="zh-CN"/>
        </w:rPr>
      </w:pPr>
      <w:r w:rsidRPr="00697F85">
        <w:rPr>
          <w:rFonts w:eastAsiaTheme="minorEastAsia"/>
          <w:b/>
          <w:i/>
          <w:lang w:eastAsia="zh-CN"/>
        </w:rPr>
        <w:t>For collision handling in SBFD symbols for SBFD aware UEs,</w:t>
      </w:r>
    </w:p>
    <w:p w14:paraId="7E23AC53" w14:textId="7330F684" w:rsidR="00055D8F" w:rsidRPr="000F0C2B" w:rsidRDefault="002336F9" w:rsidP="00055D8F">
      <w:pPr>
        <w:numPr>
          <w:ilvl w:val="1"/>
          <w:numId w:val="24"/>
        </w:numPr>
        <w:spacing w:after="0"/>
        <w:rPr>
          <w:rFonts w:eastAsiaTheme="minorEastAsia"/>
          <w:b/>
          <w:i/>
          <w:lang w:eastAsia="zh-CN"/>
        </w:rPr>
      </w:pPr>
      <w:r w:rsidRPr="00055D8F">
        <w:rPr>
          <w:rFonts w:eastAsiaTheme="minorEastAsia"/>
          <w:b/>
          <w:i/>
          <w:lang w:eastAsia="zh-CN"/>
        </w:rPr>
        <w:t xml:space="preserve">Step </w:t>
      </w:r>
      <w:r w:rsidR="00455A55">
        <w:rPr>
          <w:rFonts w:eastAsiaTheme="minorEastAsia"/>
          <w:b/>
          <w:i/>
          <w:lang w:eastAsia="zh-CN"/>
        </w:rPr>
        <w:t>1</w:t>
      </w:r>
      <w:r w:rsidRPr="00055D8F">
        <w:rPr>
          <w:rFonts w:eastAsiaTheme="minorEastAsia"/>
          <w:b/>
          <w:i/>
          <w:lang w:eastAsia="zh-CN"/>
        </w:rPr>
        <w:t>:</w:t>
      </w:r>
      <w:r>
        <w:rPr>
          <w:rFonts w:eastAsiaTheme="minorEastAsia"/>
          <w:b/>
          <w:i/>
          <w:lang w:eastAsia="zh-CN"/>
        </w:rPr>
        <w:t xml:space="preserve"> </w:t>
      </w:r>
      <w:r w:rsidR="00055D8F" w:rsidRPr="00055D8F">
        <w:rPr>
          <w:rFonts w:eastAsiaTheme="minorEastAsia"/>
          <w:b/>
          <w:i/>
          <w:lang w:eastAsia="zh-CN"/>
        </w:rPr>
        <w:t>Resol</w:t>
      </w:r>
      <w:r w:rsidR="00055D8F" w:rsidRPr="000F0C2B">
        <w:rPr>
          <w:rFonts w:eastAsiaTheme="minorEastAsia"/>
          <w:b/>
          <w:i/>
          <w:lang w:eastAsia="zh-CN"/>
        </w:rPr>
        <w:t xml:space="preserve">ving SBFD specific collision between transmissions/receptions and unusable resources (e.g. invalid symbol type for Configuration 1, </w:t>
      </w:r>
      <w:proofErr w:type="spellStart"/>
      <w:r w:rsidR="00055D8F" w:rsidRPr="000F0C2B">
        <w:rPr>
          <w:rFonts w:eastAsiaTheme="minorEastAsia"/>
          <w:b/>
          <w:i/>
          <w:lang w:eastAsia="zh-CN"/>
        </w:rPr>
        <w:t>Tx</w:t>
      </w:r>
      <w:proofErr w:type="spellEnd"/>
      <w:r w:rsidR="00055D8F" w:rsidRPr="000F0C2B">
        <w:rPr>
          <w:rFonts w:eastAsiaTheme="minorEastAsia"/>
          <w:b/>
          <w:i/>
          <w:lang w:eastAsia="zh-CN"/>
        </w:rPr>
        <w:t>/Rx occasion mapped to SBFD and non-SBFD symbols etc.</w:t>
      </w:r>
      <w:proofErr w:type="gramStart"/>
      <w:r w:rsidR="00055D8F" w:rsidRPr="000F0C2B">
        <w:rPr>
          <w:rFonts w:eastAsiaTheme="minorEastAsia"/>
          <w:b/>
          <w:i/>
          <w:lang w:eastAsia="zh-CN"/>
        </w:rPr>
        <w:t>) ,</w:t>
      </w:r>
      <w:proofErr w:type="gramEnd"/>
      <w:r w:rsidR="00055D8F" w:rsidRPr="000F0C2B">
        <w:rPr>
          <w:rFonts w:eastAsiaTheme="minorEastAsia"/>
          <w:b/>
          <w:i/>
          <w:lang w:eastAsia="zh-CN"/>
        </w:rPr>
        <w:t xml:space="preserve"> if any.</w:t>
      </w:r>
    </w:p>
    <w:p w14:paraId="06C23452" w14:textId="0CCA2F3E" w:rsidR="00A500CF" w:rsidRDefault="002028CB" w:rsidP="00A500CF">
      <w:pPr>
        <w:numPr>
          <w:ilvl w:val="1"/>
          <w:numId w:val="24"/>
        </w:numPr>
        <w:spacing w:after="0"/>
        <w:rPr>
          <w:rFonts w:eastAsiaTheme="minorEastAsia"/>
          <w:b/>
          <w:i/>
          <w:lang w:eastAsia="zh-CN"/>
        </w:rPr>
      </w:pPr>
      <w:r w:rsidRPr="000F0C2B">
        <w:rPr>
          <w:rFonts w:eastAsiaTheme="minorEastAsia"/>
          <w:b/>
          <w:i/>
          <w:lang w:eastAsia="zh-CN"/>
        </w:rPr>
        <w:t>Step 2: Resolving the collision as in legacy, if any.</w:t>
      </w:r>
    </w:p>
    <w:p w14:paraId="43830DED" w14:textId="6B31E473" w:rsidR="00846C42" w:rsidRDefault="00846C42" w:rsidP="00846C42">
      <w:pPr>
        <w:numPr>
          <w:ilvl w:val="1"/>
          <w:numId w:val="24"/>
        </w:numPr>
        <w:spacing w:after="0"/>
        <w:rPr>
          <w:rFonts w:eastAsiaTheme="minorEastAsia"/>
          <w:b/>
          <w:i/>
          <w:lang w:eastAsia="zh-CN"/>
        </w:rPr>
      </w:pPr>
      <w:r w:rsidRPr="00846C42">
        <w:rPr>
          <w:rFonts w:eastAsiaTheme="minorEastAsia"/>
          <w:b/>
          <w:i/>
          <w:lang w:eastAsia="zh-CN"/>
        </w:rPr>
        <w:t>Step 3: Resolving the DL reception vs. UL transmission collisions within SBFD symbols</w:t>
      </w:r>
    </w:p>
    <w:p w14:paraId="7416075C" w14:textId="77777777" w:rsidR="00846C42" w:rsidRDefault="00846C42" w:rsidP="00846C42">
      <w:pPr>
        <w:spacing w:after="0"/>
        <w:ind w:left="840"/>
        <w:rPr>
          <w:rFonts w:eastAsiaTheme="minorEastAsia"/>
          <w:b/>
          <w:i/>
          <w:lang w:eastAsia="zh-CN"/>
        </w:rPr>
      </w:pPr>
    </w:p>
    <w:p w14:paraId="2FA7B498" w14:textId="579087D2" w:rsidR="00104C1F" w:rsidRDefault="00104C1F" w:rsidP="00FF20C0">
      <w:pPr>
        <w:pStyle w:val="1"/>
      </w:pPr>
      <w:r w:rsidRPr="00FF20C0">
        <w:t>Conclusion</w:t>
      </w:r>
    </w:p>
    <w:p w14:paraId="786A00E8" w14:textId="186A0790" w:rsidR="00B84853" w:rsidRDefault="007540CB" w:rsidP="00170F04">
      <w:pPr>
        <w:jc w:val="both"/>
        <w:textAlignment w:val="center"/>
      </w:pPr>
      <w:r w:rsidRPr="003C1B37">
        <w:t>In this contribution, we made the following</w:t>
      </w:r>
      <w:r>
        <w:t xml:space="preserve"> observations and</w:t>
      </w:r>
      <w:r w:rsidRPr="003C1B37">
        <w:t xml:space="preserve"> proposal.</w:t>
      </w:r>
    </w:p>
    <w:p w14:paraId="6B8B6E40" w14:textId="228B4047" w:rsidR="00650C2D" w:rsidRPr="00650C2D" w:rsidRDefault="00650C2D" w:rsidP="00650C2D">
      <w:pPr>
        <w:numPr>
          <w:ilvl w:val="0"/>
          <w:numId w:val="33"/>
        </w:numPr>
        <w:jc w:val="both"/>
        <w:rPr>
          <w:rFonts w:eastAsia="等线"/>
          <w:b/>
          <w:i/>
          <w:lang w:eastAsia="zh-CN"/>
        </w:rPr>
      </w:pPr>
      <w:r w:rsidRPr="00650C2D">
        <w:rPr>
          <w:rFonts w:eastAsia="等线"/>
          <w:b/>
          <w:i/>
          <w:lang w:eastAsia="zh-CN"/>
        </w:rPr>
        <w:t>Adopt the TP</w:t>
      </w:r>
      <w:r w:rsidRPr="00650C2D">
        <w:rPr>
          <w:rFonts w:eastAsia="等线" w:hint="eastAsia"/>
          <w:b/>
          <w:i/>
          <w:lang w:eastAsia="zh-CN"/>
        </w:rPr>
        <w:t>#</w:t>
      </w:r>
      <w:r w:rsidR="00836782">
        <w:rPr>
          <w:rFonts w:eastAsia="等线"/>
          <w:b/>
          <w:i/>
          <w:lang w:eastAsia="zh-CN"/>
        </w:rPr>
        <w:t>1</w:t>
      </w:r>
      <w:r w:rsidRPr="00650C2D">
        <w:rPr>
          <w:rFonts w:eastAsia="等线"/>
          <w:b/>
          <w:i/>
          <w:lang w:eastAsia="zh-CN"/>
        </w:rPr>
        <w:t xml:space="preserve"> to TS 38.214 Clause </w:t>
      </w:r>
      <w:r w:rsidRPr="00650C2D">
        <w:rPr>
          <w:rFonts w:eastAsia="等线" w:hint="eastAsia"/>
          <w:b/>
          <w:i/>
          <w:lang w:eastAsia="zh-CN"/>
        </w:rPr>
        <w:t>5</w:t>
      </w:r>
      <w:r w:rsidRPr="00650C2D">
        <w:rPr>
          <w:rFonts w:eastAsia="等线"/>
          <w:b/>
          <w:i/>
          <w:lang w:eastAsia="zh-CN"/>
        </w:rPr>
        <w:t>.1.</w:t>
      </w:r>
      <w:r w:rsidRPr="00650C2D">
        <w:rPr>
          <w:rFonts w:eastAsia="等线" w:hint="eastAsia"/>
          <w:b/>
          <w:i/>
          <w:lang w:eastAsia="zh-CN"/>
        </w:rPr>
        <w:t>2</w:t>
      </w:r>
      <w:r w:rsidRPr="00650C2D">
        <w:rPr>
          <w:rFonts w:eastAsia="等线"/>
          <w:b/>
          <w:i/>
          <w:lang w:eastAsia="zh-CN"/>
        </w:rPr>
        <w:t>.</w:t>
      </w:r>
      <w:r w:rsidRPr="00650C2D">
        <w:rPr>
          <w:rFonts w:eastAsia="等线" w:hint="eastAsia"/>
          <w:b/>
          <w:i/>
          <w:lang w:eastAsia="zh-CN"/>
        </w:rPr>
        <w:t>3</w:t>
      </w:r>
      <w:r w:rsidRPr="00650C2D">
        <w:rPr>
          <w:rFonts w:eastAsia="等线"/>
          <w:b/>
          <w:i/>
          <w:lang w:eastAsia="zh-CN"/>
        </w:rPr>
        <w:t>.</w:t>
      </w:r>
    </w:p>
    <w:p w14:paraId="20938D4E" w14:textId="5D0A6C3B" w:rsidR="00DB336A" w:rsidRPr="00B05775" w:rsidRDefault="00DB336A" w:rsidP="00B05775">
      <w:pPr>
        <w:pStyle w:val="aff8"/>
        <w:numPr>
          <w:ilvl w:val="0"/>
          <w:numId w:val="33"/>
        </w:numPr>
        <w:ind w:leftChars="0"/>
        <w:jc w:val="both"/>
        <w:rPr>
          <w:rFonts w:eastAsiaTheme="minorEastAsia" w:hint="eastAsia"/>
          <w:b/>
          <w:i/>
          <w:lang w:eastAsia="zh-CN"/>
        </w:rPr>
      </w:pPr>
      <w:r w:rsidRPr="00B05775">
        <w:rPr>
          <w:rFonts w:eastAsiaTheme="minorEastAsia"/>
          <w:b/>
          <w:i/>
          <w:lang w:eastAsia="zh-CN"/>
        </w:rPr>
        <w:t>UE assume P/SP NZP CSI-RS receptions is configuration 2</w:t>
      </w:r>
      <w:r w:rsidR="00B05775">
        <w:rPr>
          <w:rFonts w:eastAsiaTheme="minorEastAsia"/>
          <w:b/>
          <w:i/>
          <w:lang w:eastAsia="zh-CN"/>
        </w:rPr>
        <w:t>.</w:t>
      </w:r>
    </w:p>
    <w:p w14:paraId="5F8296E3" w14:textId="77777777" w:rsidR="00836782" w:rsidRPr="00836782" w:rsidRDefault="00836782" w:rsidP="00836782">
      <w:pPr>
        <w:pStyle w:val="aff8"/>
        <w:numPr>
          <w:ilvl w:val="0"/>
          <w:numId w:val="33"/>
        </w:numPr>
        <w:ind w:leftChars="0"/>
        <w:jc w:val="both"/>
        <w:rPr>
          <w:rFonts w:eastAsiaTheme="minorEastAsia"/>
          <w:b/>
          <w:i/>
          <w:lang w:eastAsia="zh-CN"/>
        </w:rPr>
      </w:pPr>
      <w:r w:rsidRPr="006B76C8">
        <w:rPr>
          <w:rFonts w:eastAsiaTheme="minorEastAsia"/>
          <w:b/>
          <w:i/>
          <w:lang w:eastAsia="zh-CN"/>
        </w:rPr>
        <w:t>Adopt the TP</w:t>
      </w:r>
      <w:r>
        <w:rPr>
          <w:rFonts w:eastAsiaTheme="minorEastAsia" w:hint="eastAsia"/>
          <w:b/>
          <w:i/>
          <w:lang w:eastAsia="zh-CN"/>
        </w:rPr>
        <w:t>#</w:t>
      </w:r>
      <w:r>
        <w:rPr>
          <w:rFonts w:eastAsiaTheme="minorEastAsia"/>
          <w:b/>
          <w:i/>
          <w:lang w:eastAsia="zh-CN"/>
        </w:rPr>
        <w:t>2 to TS 38.213</w:t>
      </w:r>
      <w:r w:rsidRPr="006B76C8">
        <w:rPr>
          <w:rFonts w:eastAsiaTheme="minorEastAsia"/>
          <w:b/>
          <w:i/>
          <w:lang w:eastAsia="zh-CN"/>
        </w:rPr>
        <w:t xml:space="preserve"> Clause </w:t>
      </w:r>
      <w:r>
        <w:rPr>
          <w:rFonts w:eastAsiaTheme="minorEastAsia"/>
          <w:b/>
          <w:i/>
          <w:lang w:eastAsia="zh-CN"/>
        </w:rPr>
        <w:t>9.2.6</w:t>
      </w:r>
      <w:r w:rsidRPr="006B76C8">
        <w:rPr>
          <w:rFonts w:eastAsiaTheme="minorEastAsia"/>
          <w:b/>
          <w:i/>
          <w:lang w:eastAsia="zh-CN"/>
        </w:rPr>
        <w:t>.</w:t>
      </w:r>
    </w:p>
    <w:p w14:paraId="2FE37E3F" w14:textId="77777777" w:rsidR="00836782" w:rsidRDefault="00836782" w:rsidP="00836782">
      <w:pPr>
        <w:pStyle w:val="aff8"/>
        <w:numPr>
          <w:ilvl w:val="0"/>
          <w:numId w:val="33"/>
        </w:numPr>
        <w:ind w:leftChars="0"/>
        <w:jc w:val="both"/>
        <w:rPr>
          <w:rFonts w:eastAsiaTheme="minorEastAsia"/>
          <w:b/>
          <w:i/>
          <w:lang w:eastAsia="zh-CN"/>
        </w:rPr>
      </w:pPr>
      <w:r w:rsidRPr="006B76C8">
        <w:rPr>
          <w:rFonts w:eastAsiaTheme="minorEastAsia"/>
          <w:b/>
          <w:i/>
          <w:lang w:eastAsia="zh-CN"/>
        </w:rPr>
        <w:t>Adopt the TP</w:t>
      </w:r>
      <w:r>
        <w:rPr>
          <w:rFonts w:eastAsiaTheme="minorEastAsia" w:hint="eastAsia"/>
          <w:b/>
          <w:i/>
          <w:lang w:eastAsia="zh-CN"/>
        </w:rPr>
        <w:t>#</w:t>
      </w:r>
      <w:r>
        <w:rPr>
          <w:rFonts w:eastAsiaTheme="minorEastAsia"/>
          <w:b/>
          <w:i/>
          <w:lang w:eastAsia="zh-CN"/>
        </w:rPr>
        <w:t>3</w:t>
      </w:r>
      <w:r w:rsidRPr="006B76C8">
        <w:rPr>
          <w:rFonts w:eastAsiaTheme="minorEastAsia"/>
          <w:b/>
          <w:i/>
          <w:lang w:eastAsia="zh-CN"/>
        </w:rPr>
        <w:t xml:space="preserve"> to TS 38.21</w:t>
      </w:r>
      <w:r>
        <w:rPr>
          <w:rFonts w:eastAsiaTheme="minorEastAsia"/>
          <w:b/>
          <w:i/>
          <w:lang w:eastAsia="zh-CN"/>
        </w:rPr>
        <w:t>3</w:t>
      </w:r>
      <w:r w:rsidRPr="006B76C8">
        <w:rPr>
          <w:rFonts w:eastAsiaTheme="minorEastAsia"/>
          <w:b/>
          <w:i/>
          <w:lang w:eastAsia="zh-CN"/>
        </w:rPr>
        <w:t xml:space="preserve"> Clause </w:t>
      </w:r>
      <w:r>
        <w:rPr>
          <w:rFonts w:eastAsiaTheme="minorEastAsia"/>
          <w:b/>
          <w:i/>
          <w:lang w:eastAsia="zh-CN"/>
        </w:rPr>
        <w:t>7</w:t>
      </w:r>
      <w:r w:rsidRPr="006B76C8">
        <w:rPr>
          <w:rFonts w:eastAsiaTheme="minorEastAsia"/>
          <w:b/>
          <w:i/>
          <w:lang w:eastAsia="zh-CN"/>
        </w:rPr>
        <w:t>.</w:t>
      </w:r>
    </w:p>
    <w:p w14:paraId="456F136C" w14:textId="77777777" w:rsidR="00836782" w:rsidRDefault="00836782" w:rsidP="00836782">
      <w:pPr>
        <w:pStyle w:val="aff8"/>
        <w:numPr>
          <w:ilvl w:val="0"/>
          <w:numId w:val="33"/>
        </w:numPr>
        <w:ind w:leftChars="0"/>
        <w:jc w:val="both"/>
        <w:rPr>
          <w:rFonts w:eastAsiaTheme="minorEastAsia"/>
          <w:b/>
          <w:i/>
          <w:lang w:eastAsia="zh-CN"/>
        </w:rPr>
      </w:pPr>
      <w:r w:rsidRPr="006B76C8">
        <w:rPr>
          <w:rFonts w:eastAsiaTheme="minorEastAsia"/>
          <w:b/>
          <w:i/>
          <w:lang w:eastAsia="zh-CN"/>
        </w:rPr>
        <w:t>Adopt the TP</w:t>
      </w:r>
      <w:r>
        <w:rPr>
          <w:rFonts w:eastAsiaTheme="minorEastAsia" w:hint="eastAsia"/>
          <w:b/>
          <w:i/>
          <w:lang w:eastAsia="zh-CN"/>
        </w:rPr>
        <w:t>#</w:t>
      </w:r>
      <w:r>
        <w:rPr>
          <w:rFonts w:eastAsiaTheme="minorEastAsia"/>
          <w:b/>
          <w:i/>
          <w:lang w:eastAsia="zh-CN"/>
        </w:rPr>
        <w:t>4</w:t>
      </w:r>
      <w:r w:rsidRPr="006B76C8">
        <w:rPr>
          <w:rFonts w:eastAsiaTheme="minorEastAsia"/>
          <w:b/>
          <w:i/>
          <w:lang w:eastAsia="zh-CN"/>
        </w:rPr>
        <w:t xml:space="preserve"> to TS 38.21</w:t>
      </w:r>
      <w:r>
        <w:rPr>
          <w:rFonts w:eastAsiaTheme="minorEastAsia"/>
          <w:b/>
          <w:i/>
          <w:lang w:eastAsia="zh-CN"/>
        </w:rPr>
        <w:t>3</w:t>
      </w:r>
      <w:r w:rsidRPr="006B76C8">
        <w:rPr>
          <w:rFonts w:eastAsiaTheme="minorEastAsia"/>
          <w:b/>
          <w:i/>
          <w:lang w:eastAsia="zh-CN"/>
        </w:rPr>
        <w:t xml:space="preserve"> Clause </w:t>
      </w:r>
      <w:r w:rsidRPr="00BC7176">
        <w:rPr>
          <w:rFonts w:eastAsiaTheme="minorEastAsia"/>
          <w:b/>
          <w:i/>
          <w:lang w:eastAsia="zh-CN"/>
        </w:rPr>
        <w:t>6</w:t>
      </w:r>
      <w:r w:rsidRPr="006B76C8">
        <w:rPr>
          <w:rFonts w:eastAsiaTheme="minorEastAsia"/>
          <w:b/>
          <w:i/>
          <w:lang w:eastAsia="zh-CN"/>
        </w:rPr>
        <w:t>.</w:t>
      </w:r>
    </w:p>
    <w:p w14:paraId="5F28661C" w14:textId="2F447BD1" w:rsidR="00836782" w:rsidRPr="00836782" w:rsidRDefault="00836782" w:rsidP="00836782">
      <w:pPr>
        <w:pStyle w:val="aff8"/>
        <w:numPr>
          <w:ilvl w:val="0"/>
          <w:numId w:val="33"/>
        </w:numPr>
        <w:ind w:leftChars="0"/>
        <w:jc w:val="both"/>
        <w:rPr>
          <w:rFonts w:eastAsiaTheme="minorEastAsia"/>
          <w:b/>
          <w:i/>
          <w:lang w:eastAsia="zh-CN"/>
        </w:rPr>
      </w:pPr>
      <w:r w:rsidRPr="006B76C8">
        <w:rPr>
          <w:rFonts w:eastAsiaTheme="minorEastAsia"/>
          <w:b/>
          <w:i/>
          <w:lang w:eastAsia="zh-CN"/>
        </w:rPr>
        <w:t>Adopt the TP</w:t>
      </w:r>
      <w:r>
        <w:rPr>
          <w:rFonts w:eastAsiaTheme="minorEastAsia" w:hint="eastAsia"/>
          <w:b/>
          <w:i/>
          <w:lang w:eastAsia="zh-CN"/>
        </w:rPr>
        <w:t>#</w:t>
      </w:r>
      <w:r>
        <w:rPr>
          <w:rFonts w:eastAsiaTheme="minorEastAsia"/>
          <w:b/>
          <w:i/>
          <w:lang w:eastAsia="zh-CN"/>
        </w:rPr>
        <w:t>5</w:t>
      </w:r>
      <w:r w:rsidRPr="006B76C8">
        <w:rPr>
          <w:rFonts w:eastAsiaTheme="minorEastAsia"/>
          <w:b/>
          <w:i/>
          <w:lang w:eastAsia="zh-CN"/>
        </w:rPr>
        <w:t xml:space="preserve"> to TS 38.21</w:t>
      </w:r>
      <w:r>
        <w:rPr>
          <w:rFonts w:eastAsiaTheme="minorEastAsia"/>
          <w:b/>
          <w:i/>
          <w:lang w:eastAsia="zh-CN"/>
        </w:rPr>
        <w:t>3</w:t>
      </w:r>
      <w:r w:rsidRPr="006B76C8">
        <w:rPr>
          <w:rFonts w:eastAsiaTheme="minorEastAsia"/>
          <w:b/>
          <w:i/>
          <w:lang w:eastAsia="zh-CN"/>
        </w:rPr>
        <w:t xml:space="preserve"> Clause </w:t>
      </w:r>
      <w:r>
        <w:rPr>
          <w:rFonts w:eastAsiaTheme="minorEastAsia"/>
          <w:b/>
          <w:i/>
          <w:lang w:eastAsia="zh-CN"/>
        </w:rPr>
        <w:t>11.1</w:t>
      </w:r>
      <w:r w:rsidRPr="006B76C8">
        <w:rPr>
          <w:rFonts w:eastAsiaTheme="minorEastAsia"/>
          <w:b/>
          <w:i/>
          <w:lang w:eastAsia="zh-CN"/>
        </w:rPr>
        <w:t>.</w:t>
      </w:r>
    </w:p>
    <w:p w14:paraId="6E5F4021" w14:textId="77777777" w:rsidR="00650C2D" w:rsidRPr="00650C2D" w:rsidRDefault="00650C2D" w:rsidP="00650C2D">
      <w:pPr>
        <w:numPr>
          <w:ilvl w:val="0"/>
          <w:numId w:val="33"/>
        </w:numPr>
        <w:rPr>
          <w:rFonts w:ascii="Times" w:eastAsia="Malgun Gothic" w:hAnsi="Times"/>
          <w:b/>
          <w:szCs w:val="24"/>
          <w:u w:val="single"/>
          <w:lang w:eastAsia="zh-CN"/>
        </w:rPr>
      </w:pPr>
      <w:r w:rsidRPr="00650C2D">
        <w:rPr>
          <w:rFonts w:eastAsia="等线"/>
          <w:b/>
          <w:i/>
          <w:lang w:eastAsia="zh-CN"/>
        </w:rPr>
        <w:lastRenderedPageBreak/>
        <w:t>For collision handling in SBFD symbols for SBFD aware UEs,</w:t>
      </w:r>
    </w:p>
    <w:p w14:paraId="572C1BDC" w14:textId="77777777" w:rsidR="00650C2D" w:rsidRPr="00650C2D" w:rsidRDefault="00650C2D" w:rsidP="00650C2D">
      <w:pPr>
        <w:numPr>
          <w:ilvl w:val="1"/>
          <w:numId w:val="33"/>
        </w:numPr>
        <w:spacing w:after="0"/>
        <w:rPr>
          <w:rFonts w:eastAsia="等线"/>
          <w:b/>
          <w:i/>
          <w:lang w:eastAsia="zh-CN"/>
        </w:rPr>
      </w:pPr>
      <w:r w:rsidRPr="00650C2D">
        <w:rPr>
          <w:rFonts w:eastAsia="等线"/>
          <w:b/>
          <w:i/>
          <w:lang w:eastAsia="zh-CN"/>
        </w:rPr>
        <w:t xml:space="preserve">Step 1: Resolving SBFD specific collision between transmissions/receptions and unusable resources (e.g. invalid symbol type for Configuration 1, </w:t>
      </w:r>
      <w:proofErr w:type="spellStart"/>
      <w:r w:rsidRPr="00650C2D">
        <w:rPr>
          <w:rFonts w:eastAsia="等线"/>
          <w:b/>
          <w:i/>
          <w:lang w:eastAsia="zh-CN"/>
        </w:rPr>
        <w:t>Tx</w:t>
      </w:r>
      <w:proofErr w:type="spellEnd"/>
      <w:r w:rsidRPr="00650C2D">
        <w:rPr>
          <w:rFonts w:eastAsia="等线"/>
          <w:b/>
          <w:i/>
          <w:lang w:eastAsia="zh-CN"/>
        </w:rPr>
        <w:t>/Rx occasion mapped to SBFD and non-SBFD symbols etc.</w:t>
      </w:r>
      <w:proofErr w:type="gramStart"/>
      <w:r w:rsidRPr="00650C2D">
        <w:rPr>
          <w:rFonts w:eastAsia="等线"/>
          <w:b/>
          <w:i/>
          <w:lang w:eastAsia="zh-CN"/>
        </w:rPr>
        <w:t>) ,</w:t>
      </w:r>
      <w:proofErr w:type="gramEnd"/>
      <w:r w:rsidRPr="00650C2D">
        <w:rPr>
          <w:rFonts w:eastAsia="等线"/>
          <w:b/>
          <w:i/>
          <w:lang w:eastAsia="zh-CN"/>
        </w:rPr>
        <w:t xml:space="preserve"> if any.</w:t>
      </w:r>
    </w:p>
    <w:p w14:paraId="5235BA16" w14:textId="77777777" w:rsidR="00650C2D" w:rsidRPr="00650C2D" w:rsidRDefault="00650C2D" w:rsidP="00650C2D">
      <w:pPr>
        <w:numPr>
          <w:ilvl w:val="1"/>
          <w:numId w:val="33"/>
        </w:numPr>
        <w:spacing w:after="0"/>
        <w:rPr>
          <w:rFonts w:eastAsia="等线"/>
          <w:b/>
          <w:i/>
          <w:lang w:eastAsia="zh-CN"/>
        </w:rPr>
      </w:pPr>
      <w:r w:rsidRPr="00650C2D">
        <w:rPr>
          <w:rFonts w:eastAsia="等线"/>
          <w:b/>
          <w:i/>
          <w:lang w:eastAsia="zh-CN"/>
        </w:rPr>
        <w:t>Step 2: Resolving the collision as in legacy, if any.</w:t>
      </w:r>
    </w:p>
    <w:p w14:paraId="66ABED87" w14:textId="4A4F0722" w:rsidR="00650C2D" w:rsidRPr="00836782" w:rsidRDefault="00650C2D" w:rsidP="00836782">
      <w:pPr>
        <w:numPr>
          <w:ilvl w:val="1"/>
          <w:numId w:val="33"/>
        </w:numPr>
        <w:spacing w:after="0"/>
        <w:rPr>
          <w:rFonts w:eastAsia="等线"/>
          <w:b/>
          <w:i/>
          <w:lang w:eastAsia="zh-CN"/>
        </w:rPr>
      </w:pPr>
      <w:r w:rsidRPr="00650C2D">
        <w:rPr>
          <w:rFonts w:eastAsia="等线"/>
          <w:b/>
          <w:i/>
          <w:lang w:eastAsia="zh-CN"/>
        </w:rPr>
        <w:t>Step 3: Resolving the DL reception vs. UL transmission collisions within SBFD symbols</w:t>
      </w:r>
    </w:p>
    <w:p w14:paraId="04F00DAB" w14:textId="77777777" w:rsidR="00104C1F" w:rsidRPr="00FF20C0" w:rsidRDefault="00104C1F" w:rsidP="00FF20C0">
      <w:pPr>
        <w:pStyle w:val="1"/>
      </w:pPr>
      <w:r w:rsidRPr="00FF20C0">
        <w:t>References</w:t>
      </w:r>
    </w:p>
    <w:p w14:paraId="404CEADB" w14:textId="5E6B5887" w:rsidR="00653F7A" w:rsidRPr="00653F7A" w:rsidRDefault="00653F7A" w:rsidP="0059326B">
      <w:pPr>
        <w:pStyle w:val="aff8"/>
        <w:numPr>
          <w:ilvl w:val="0"/>
          <w:numId w:val="25"/>
        </w:numPr>
        <w:ind w:leftChars="0"/>
        <w:rPr>
          <w:rFonts w:eastAsia="等线"/>
          <w:lang w:eastAsia="zh-CN"/>
        </w:rPr>
      </w:pPr>
      <w:r>
        <w:rPr>
          <w:rFonts w:eastAsia="等线" w:hint="eastAsia"/>
          <w:lang w:eastAsia="zh-CN"/>
        </w:rPr>
        <w:t>R1-250</w:t>
      </w:r>
      <w:r w:rsidR="00076C58">
        <w:rPr>
          <w:rFonts w:eastAsia="等线"/>
          <w:lang w:eastAsia="zh-CN"/>
        </w:rPr>
        <w:t>8106</w:t>
      </w:r>
      <w:r>
        <w:rPr>
          <w:rFonts w:eastAsia="Times New Roman"/>
        </w:rPr>
        <w:t xml:space="preserve">, </w:t>
      </w:r>
      <w:r w:rsidRPr="004003E4">
        <w:rPr>
          <w:rFonts w:eastAsia="Times New Roman"/>
        </w:rPr>
        <w:t>Summary #</w:t>
      </w:r>
      <w:r>
        <w:rPr>
          <w:rFonts w:eastAsia="等线" w:hint="eastAsia"/>
          <w:lang w:eastAsia="zh-CN"/>
        </w:rPr>
        <w:t>2</w:t>
      </w:r>
      <w:r w:rsidRPr="004003E4">
        <w:rPr>
          <w:rFonts w:eastAsia="Times New Roman"/>
        </w:rPr>
        <w:t xml:space="preserve"> of SBFD TX/RX/measurement procedures</w:t>
      </w:r>
      <w:r>
        <w:rPr>
          <w:rFonts w:eastAsia="Times New Roman"/>
        </w:rPr>
        <w:t xml:space="preserve">, </w:t>
      </w:r>
      <w:r w:rsidRPr="004003E4">
        <w:rPr>
          <w:rFonts w:eastAsia="Times New Roman"/>
        </w:rPr>
        <w:t>Moderator (Xiaomi)</w:t>
      </w:r>
    </w:p>
    <w:p w14:paraId="6EDDEF6A" w14:textId="1C03E233" w:rsidR="009F28E3" w:rsidRDefault="000E2DFE" w:rsidP="009F28E3">
      <w:pPr>
        <w:pStyle w:val="aff8"/>
        <w:numPr>
          <w:ilvl w:val="0"/>
          <w:numId w:val="25"/>
        </w:numPr>
        <w:ind w:leftChars="0"/>
      </w:pPr>
      <w:r w:rsidRPr="00DA18B3">
        <w:t>3GPP TS 38.2</w:t>
      </w:r>
      <w:r>
        <w:t>13</w:t>
      </w:r>
      <w:r w:rsidRPr="00DA18B3">
        <w:t xml:space="preserve"> V</w:t>
      </w:r>
      <w:r>
        <w:t>19</w:t>
      </w:r>
      <w:r w:rsidRPr="00DA18B3">
        <w:t>.</w:t>
      </w:r>
      <w:r w:rsidR="00A427AE">
        <w:t>1</w:t>
      </w:r>
      <w:r w:rsidRPr="00DA18B3">
        <w:t>.0</w:t>
      </w:r>
      <w:r>
        <w:t>, Physical layer procedures for control</w:t>
      </w:r>
      <w:r>
        <w:rPr>
          <w:rFonts w:hint="eastAsia"/>
        </w:rPr>
        <w:t xml:space="preserve"> </w:t>
      </w:r>
      <w:r>
        <w:t>(Release 19)</w:t>
      </w:r>
    </w:p>
    <w:p w14:paraId="1CBC2E70" w14:textId="7F859BF0" w:rsidR="009F28E3" w:rsidRDefault="009F28E3" w:rsidP="00A1399F">
      <w:pPr>
        <w:pStyle w:val="aff8"/>
        <w:numPr>
          <w:ilvl w:val="0"/>
          <w:numId w:val="25"/>
        </w:numPr>
        <w:ind w:leftChars="0"/>
      </w:pPr>
      <w:r w:rsidRPr="00DA18B3">
        <w:t>3GPP TS 38.2</w:t>
      </w:r>
      <w:r>
        <w:t>14</w:t>
      </w:r>
      <w:r w:rsidRPr="00DA18B3">
        <w:t xml:space="preserve"> V</w:t>
      </w:r>
      <w:r>
        <w:t>19</w:t>
      </w:r>
      <w:r w:rsidRPr="00DA18B3">
        <w:t>.</w:t>
      </w:r>
      <w:r w:rsidR="00A427AE">
        <w:t>1</w:t>
      </w:r>
      <w:r w:rsidRPr="00DA18B3">
        <w:t>.0</w:t>
      </w:r>
      <w:r>
        <w:t>, Physical layer procedures for data (Release 19)</w:t>
      </w:r>
    </w:p>
    <w:p w14:paraId="05D0C836" w14:textId="77777777" w:rsidR="00732E53" w:rsidRPr="00707098" w:rsidRDefault="00732E53" w:rsidP="00A8533F">
      <w:pPr>
        <w:pStyle w:val="aff8"/>
        <w:ind w:leftChars="0" w:left="420"/>
        <w:jc w:val="both"/>
        <w:rPr>
          <w:highlight w:val="yellow"/>
        </w:rPr>
      </w:pPr>
    </w:p>
    <w:sectPr w:rsidR="00732E53" w:rsidRPr="00707098" w:rsidSect="001E03A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6B7B6" w14:textId="77777777" w:rsidR="005B57A2" w:rsidRDefault="005B57A2">
      <w:r>
        <w:separator/>
      </w:r>
    </w:p>
  </w:endnote>
  <w:endnote w:type="continuationSeparator" w:id="0">
    <w:p w14:paraId="18C06735" w14:textId="77777777" w:rsidR="005B57A2" w:rsidRDefault="005B57A2">
      <w:r>
        <w:continuationSeparator/>
      </w:r>
    </w:p>
  </w:endnote>
  <w:endnote w:type="continuationNotice" w:id="1">
    <w:p w14:paraId="5A917743" w14:textId="77777777" w:rsidR="005B57A2" w:rsidRDefault="005B57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07EF9" w14:textId="77777777" w:rsidR="00B079FA" w:rsidRDefault="00B079FA">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52540C18" w14:textId="77777777" w:rsidR="00B079FA" w:rsidRDefault="00B079F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989BA" w14:textId="77C12842" w:rsidR="00B079FA" w:rsidRDefault="00B079FA">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877587">
      <w:rPr>
        <w:rStyle w:val="af9"/>
      </w:rPr>
      <w:t>11</w:t>
    </w:r>
    <w:r>
      <w:rPr>
        <w:rStyle w:val="af9"/>
      </w:rPr>
      <w:fldChar w:fldCharType="end"/>
    </w:r>
  </w:p>
  <w:p w14:paraId="48555C3E" w14:textId="77777777" w:rsidR="00B079FA" w:rsidRDefault="00B079FA">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49F90" w14:textId="77777777" w:rsidR="005B57A2" w:rsidRDefault="005B57A2">
      <w:r>
        <w:separator/>
      </w:r>
    </w:p>
  </w:footnote>
  <w:footnote w:type="continuationSeparator" w:id="0">
    <w:p w14:paraId="0BDF4C50" w14:textId="77777777" w:rsidR="005B57A2" w:rsidRDefault="005B57A2">
      <w:r>
        <w:continuationSeparator/>
      </w:r>
    </w:p>
  </w:footnote>
  <w:footnote w:type="continuationNotice" w:id="1">
    <w:p w14:paraId="7D9FA7B3" w14:textId="77777777" w:rsidR="005B57A2" w:rsidRDefault="005B57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9AF7B6D"/>
    <w:multiLevelType w:val="hybridMultilevel"/>
    <w:tmpl w:val="B01809C8"/>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5771CE"/>
    <w:multiLevelType w:val="hybridMultilevel"/>
    <w:tmpl w:val="78BC4BC6"/>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63089C"/>
    <w:multiLevelType w:val="hybridMultilevel"/>
    <w:tmpl w:val="022A711A"/>
    <w:lvl w:ilvl="0" w:tplc="C2CA749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8246408"/>
    <w:multiLevelType w:val="hybridMultilevel"/>
    <w:tmpl w:val="8DD832A2"/>
    <w:lvl w:ilvl="0" w:tplc="A1AE4148">
      <w:start w:val="5"/>
      <w:numFmt w:val="bullet"/>
      <w:lvlText w:val="-"/>
      <w:lvlJc w:val="left"/>
      <w:pPr>
        <w:ind w:left="720" w:hanging="360"/>
      </w:pPr>
      <w:rPr>
        <w:rFonts w:ascii="Times New Roman" w:eastAsia="宋体" w:hAnsi="Times New Roman" w:cs="Times New Roman" w:hint="default"/>
        <w:color w:val="000000"/>
      </w:rPr>
    </w:lvl>
    <w:lvl w:ilvl="1" w:tplc="8554555E">
      <w:start w:val="150"/>
      <w:numFmt w:val="bullet"/>
      <w:lvlText w:val="-"/>
      <w:lvlJc w:val="left"/>
      <w:pPr>
        <w:ind w:left="108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4F48DC"/>
    <w:multiLevelType w:val="hybridMultilevel"/>
    <w:tmpl w:val="E71EEA80"/>
    <w:lvl w:ilvl="0" w:tplc="3F7C02E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2B348FD"/>
    <w:multiLevelType w:val="hybridMultilevel"/>
    <w:tmpl w:val="BFA6BE1C"/>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8"/>
  </w:num>
  <w:num w:numId="2">
    <w:abstractNumId w:val="32"/>
  </w:num>
  <w:num w:numId="3">
    <w:abstractNumId w:val="13"/>
  </w:num>
  <w:num w:numId="4">
    <w:abstractNumId w:val="24"/>
  </w:num>
  <w:num w:numId="5">
    <w:abstractNumId w:val="16"/>
  </w:num>
  <w:num w:numId="6">
    <w:abstractNumId w:val="17"/>
  </w:num>
  <w:num w:numId="7">
    <w:abstractNumId w:val="14"/>
  </w:num>
  <w:num w:numId="8">
    <w:abstractNumId w:val="30"/>
  </w:num>
  <w:num w:numId="9">
    <w:abstractNumId w:val="11"/>
  </w:num>
  <w:num w:numId="10">
    <w:abstractNumId w:val="9"/>
  </w:num>
  <w:num w:numId="11">
    <w:abstractNumId w:val="12"/>
  </w:num>
  <w:num w:numId="12">
    <w:abstractNumId w:val="0"/>
  </w:num>
  <w:num w:numId="13">
    <w:abstractNumId w:val="7"/>
  </w:num>
  <w:num w:numId="14">
    <w:abstractNumId w:val="23"/>
  </w:num>
  <w:num w:numId="15">
    <w:abstractNumId w:val="31"/>
  </w:num>
  <w:num w:numId="16">
    <w:abstractNumId w:val="2"/>
  </w:num>
  <w:num w:numId="17">
    <w:abstractNumId w:val="20"/>
  </w:num>
  <w:num w:numId="18">
    <w:abstractNumId w:val="5"/>
  </w:num>
  <w:num w:numId="19">
    <w:abstractNumId w:val="26"/>
  </w:num>
  <w:num w:numId="20">
    <w:abstractNumId w:val="8"/>
  </w:num>
  <w:num w:numId="21">
    <w:abstractNumId w:val="19"/>
  </w:num>
  <w:num w:numId="22">
    <w:abstractNumId w:val="25"/>
  </w:num>
  <w:num w:numId="23">
    <w:abstractNumId w:val="33"/>
  </w:num>
  <w:num w:numId="24">
    <w:abstractNumId w:val="1"/>
  </w:num>
  <w:num w:numId="25">
    <w:abstractNumId w:val="4"/>
  </w:num>
  <w:num w:numId="26">
    <w:abstractNumId w:val="27"/>
  </w:num>
  <w:num w:numId="27">
    <w:abstractNumId w:val="10"/>
  </w:num>
  <w:num w:numId="28">
    <w:abstractNumId w:val="18"/>
  </w:num>
  <w:num w:numId="29">
    <w:abstractNumId w:val="29"/>
  </w:num>
  <w:num w:numId="30">
    <w:abstractNumId w:val="6"/>
  </w:num>
  <w:num w:numId="31">
    <w:abstractNumId w:val="3"/>
  </w:num>
  <w:num w:numId="32">
    <w:abstractNumId w:val="21"/>
  </w:num>
  <w:num w:numId="33">
    <w:abstractNumId w:val="22"/>
  </w:num>
  <w:num w:numId="34">
    <w:abstractNumId w:val="15"/>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 w:numId="44">
    <w:abstractNumId w:val="27"/>
  </w:num>
  <w:num w:numId="45">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displayBackgroundShape/>
  <w:printFractionalCharacterWidth/>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165"/>
    <w:rsid w:val="00000230"/>
    <w:rsid w:val="00000361"/>
    <w:rsid w:val="0000041E"/>
    <w:rsid w:val="00000592"/>
    <w:rsid w:val="00000835"/>
    <w:rsid w:val="0000094C"/>
    <w:rsid w:val="00000AD8"/>
    <w:rsid w:val="00000B11"/>
    <w:rsid w:val="00000C22"/>
    <w:rsid w:val="00000DFD"/>
    <w:rsid w:val="00000E1B"/>
    <w:rsid w:val="000015FD"/>
    <w:rsid w:val="00001767"/>
    <w:rsid w:val="00001E5F"/>
    <w:rsid w:val="00001F31"/>
    <w:rsid w:val="00001F60"/>
    <w:rsid w:val="00002262"/>
    <w:rsid w:val="000022A2"/>
    <w:rsid w:val="0000231C"/>
    <w:rsid w:val="000023A0"/>
    <w:rsid w:val="00002485"/>
    <w:rsid w:val="000025DC"/>
    <w:rsid w:val="0000272D"/>
    <w:rsid w:val="000027C3"/>
    <w:rsid w:val="0000284E"/>
    <w:rsid w:val="00002BCD"/>
    <w:rsid w:val="00002F0F"/>
    <w:rsid w:val="00002FAE"/>
    <w:rsid w:val="00003014"/>
    <w:rsid w:val="0000305B"/>
    <w:rsid w:val="000032D0"/>
    <w:rsid w:val="000038C6"/>
    <w:rsid w:val="0000399C"/>
    <w:rsid w:val="00003BCD"/>
    <w:rsid w:val="00003CF6"/>
    <w:rsid w:val="00003DC3"/>
    <w:rsid w:val="00004098"/>
    <w:rsid w:val="0000497D"/>
    <w:rsid w:val="00004A27"/>
    <w:rsid w:val="00004A8B"/>
    <w:rsid w:val="00004A92"/>
    <w:rsid w:val="00004B39"/>
    <w:rsid w:val="00004C4A"/>
    <w:rsid w:val="00004D51"/>
    <w:rsid w:val="000054A5"/>
    <w:rsid w:val="000054DF"/>
    <w:rsid w:val="0000584F"/>
    <w:rsid w:val="00005BA8"/>
    <w:rsid w:val="00005D58"/>
    <w:rsid w:val="00005DBC"/>
    <w:rsid w:val="0000660B"/>
    <w:rsid w:val="00006617"/>
    <w:rsid w:val="00006D11"/>
    <w:rsid w:val="00007099"/>
    <w:rsid w:val="000070A9"/>
    <w:rsid w:val="000071A7"/>
    <w:rsid w:val="0000747A"/>
    <w:rsid w:val="0000747B"/>
    <w:rsid w:val="00007483"/>
    <w:rsid w:val="00007679"/>
    <w:rsid w:val="00007C43"/>
    <w:rsid w:val="00007EE2"/>
    <w:rsid w:val="000100AE"/>
    <w:rsid w:val="000100C0"/>
    <w:rsid w:val="00010102"/>
    <w:rsid w:val="0001017D"/>
    <w:rsid w:val="000109EF"/>
    <w:rsid w:val="00010A55"/>
    <w:rsid w:val="00010A62"/>
    <w:rsid w:val="00010D87"/>
    <w:rsid w:val="000116FB"/>
    <w:rsid w:val="0001175D"/>
    <w:rsid w:val="0001189A"/>
    <w:rsid w:val="00011A2C"/>
    <w:rsid w:val="00011CC6"/>
    <w:rsid w:val="00011D9F"/>
    <w:rsid w:val="00011F1F"/>
    <w:rsid w:val="00011F63"/>
    <w:rsid w:val="00012351"/>
    <w:rsid w:val="0001244A"/>
    <w:rsid w:val="0001285C"/>
    <w:rsid w:val="000128C1"/>
    <w:rsid w:val="000129F9"/>
    <w:rsid w:val="000130A4"/>
    <w:rsid w:val="00013655"/>
    <w:rsid w:val="00013795"/>
    <w:rsid w:val="00013CE7"/>
    <w:rsid w:val="00013E6F"/>
    <w:rsid w:val="0001480E"/>
    <w:rsid w:val="00014972"/>
    <w:rsid w:val="00014B76"/>
    <w:rsid w:val="00014D31"/>
    <w:rsid w:val="000150E7"/>
    <w:rsid w:val="000154AA"/>
    <w:rsid w:val="0001552F"/>
    <w:rsid w:val="00015732"/>
    <w:rsid w:val="00015A60"/>
    <w:rsid w:val="00015A9D"/>
    <w:rsid w:val="00015BBE"/>
    <w:rsid w:val="0001691C"/>
    <w:rsid w:val="00016B93"/>
    <w:rsid w:val="00016E96"/>
    <w:rsid w:val="0001728A"/>
    <w:rsid w:val="00017873"/>
    <w:rsid w:val="00017972"/>
    <w:rsid w:val="00020117"/>
    <w:rsid w:val="000201FC"/>
    <w:rsid w:val="00020386"/>
    <w:rsid w:val="000203B2"/>
    <w:rsid w:val="0002051C"/>
    <w:rsid w:val="000206CA"/>
    <w:rsid w:val="00020753"/>
    <w:rsid w:val="000208EF"/>
    <w:rsid w:val="00020A07"/>
    <w:rsid w:val="00020EF7"/>
    <w:rsid w:val="0002105B"/>
    <w:rsid w:val="000215FD"/>
    <w:rsid w:val="000217C7"/>
    <w:rsid w:val="0002193F"/>
    <w:rsid w:val="00021ACF"/>
    <w:rsid w:val="00021CF5"/>
    <w:rsid w:val="00021ECF"/>
    <w:rsid w:val="0002219B"/>
    <w:rsid w:val="000229E9"/>
    <w:rsid w:val="00022A25"/>
    <w:rsid w:val="00022AE1"/>
    <w:rsid w:val="00022CE1"/>
    <w:rsid w:val="000230F1"/>
    <w:rsid w:val="0002320C"/>
    <w:rsid w:val="000233D5"/>
    <w:rsid w:val="0002364D"/>
    <w:rsid w:val="00023AE3"/>
    <w:rsid w:val="00023CCE"/>
    <w:rsid w:val="00023D22"/>
    <w:rsid w:val="00024144"/>
    <w:rsid w:val="00024524"/>
    <w:rsid w:val="000245F2"/>
    <w:rsid w:val="00024744"/>
    <w:rsid w:val="000248E6"/>
    <w:rsid w:val="00024A8E"/>
    <w:rsid w:val="00024F2A"/>
    <w:rsid w:val="0002529A"/>
    <w:rsid w:val="000252C6"/>
    <w:rsid w:val="00025616"/>
    <w:rsid w:val="00025853"/>
    <w:rsid w:val="00025A46"/>
    <w:rsid w:val="00025C56"/>
    <w:rsid w:val="00025E51"/>
    <w:rsid w:val="00026578"/>
    <w:rsid w:val="0002662E"/>
    <w:rsid w:val="0002699D"/>
    <w:rsid w:val="00026B2D"/>
    <w:rsid w:val="000275D0"/>
    <w:rsid w:val="00027609"/>
    <w:rsid w:val="00027704"/>
    <w:rsid w:val="000278D1"/>
    <w:rsid w:val="00027C3C"/>
    <w:rsid w:val="00030022"/>
    <w:rsid w:val="00030158"/>
    <w:rsid w:val="000303E6"/>
    <w:rsid w:val="000305B6"/>
    <w:rsid w:val="000305C1"/>
    <w:rsid w:val="000305C7"/>
    <w:rsid w:val="0003061E"/>
    <w:rsid w:val="000308A1"/>
    <w:rsid w:val="000308D9"/>
    <w:rsid w:val="000309A0"/>
    <w:rsid w:val="00030D04"/>
    <w:rsid w:val="000310E6"/>
    <w:rsid w:val="00031207"/>
    <w:rsid w:val="00031400"/>
    <w:rsid w:val="000314AC"/>
    <w:rsid w:val="0003187E"/>
    <w:rsid w:val="0003189C"/>
    <w:rsid w:val="00031E0C"/>
    <w:rsid w:val="00031F93"/>
    <w:rsid w:val="00032060"/>
    <w:rsid w:val="00032486"/>
    <w:rsid w:val="000324E9"/>
    <w:rsid w:val="0003260D"/>
    <w:rsid w:val="00032D6A"/>
    <w:rsid w:val="00032EFF"/>
    <w:rsid w:val="0003308E"/>
    <w:rsid w:val="000331C6"/>
    <w:rsid w:val="00033229"/>
    <w:rsid w:val="000332CA"/>
    <w:rsid w:val="00033324"/>
    <w:rsid w:val="000334FE"/>
    <w:rsid w:val="0003393E"/>
    <w:rsid w:val="00033A16"/>
    <w:rsid w:val="00033C8D"/>
    <w:rsid w:val="00033D20"/>
    <w:rsid w:val="00033DE0"/>
    <w:rsid w:val="00034302"/>
    <w:rsid w:val="00034307"/>
    <w:rsid w:val="00034C07"/>
    <w:rsid w:val="00034CBE"/>
    <w:rsid w:val="000351CF"/>
    <w:rsid w:val="00035505"/>
    <w:rsid w:val="00035574"/>
    <w:rsid w:val="00035A67"/>
    <w:rsid w:val="00036157"/>
    <w:rsid w:val="0003646F"/>
    <w:rsid w:val="00036505"/>
    <w:rsid w:val="000368DF"/>
    <w:rsid w:val="00036A11"/>
    <w:rsid w:val="00036B60"/>
    <w:rsid w:val="00036E59"/>
    <w:rsid w:val="00036F38"/>
    <w:rsid w:val="00036FF8"/>
    <w:rsid w:val="00036FFE"/>
    <w:rsid w:val="0003701A"/>
    <w:rsid w:val="0003702C"/>
    <w:rsid w:val="0003717B"/>
    <w:rsid w:val="000372C5"/>
    <w:rsid w:val="00037367"/>
    <w:rsid w:val="0003742D"/>
    <w:rsid w:val="00037478"/>
    <w:rsid w:val="00037596"/>
    <w:rsid w:val="00037AE0"/>
    <w:rsid w:val="00037B0C"/>
    <w:rsid w:val="00037D6D"/>
    <w:rsid w:val="000402A1"/>
    <w:rsid w:val="0004071D"/>
    <w:rsid w:val="0004075F"/>
    <w:rsid w:val="000409B5"/>
    <w:rsid w:val="00040A07"/>
    <w:rsid w:val="00040A37"/>
    <w:rsid w:val="00040C19"/>
    <w:rsid w:val="00040C2C"/>
    <w:rsid w:val="00040C8C"/>
    <w:rsid w:val="00040CEC"/>
    <w:rsid w:val="00040D18"/>
    <w:rsid w:val="00040ECD"/>
    <w:rsid w:val="0004128F"/>
    <w:rsid w:val="000417B0"/>
    <w:rsid w:val="00041836"/>
    <w:rsid w:val="00041AD9"/>
    <w:rsid w:val="00041BC9"/>
    <w:rsid w:val="00041E8D"/>
    <w:rsid w:val="00041F37"/>
    <w:rsid w:val="0004213F"/>
    <w:rsid w:val="000422F7"/>
    <w:rsid w:val="0004241C"/>
    <w:rsid w:val="000429B4"/>
    <w:rsid w:val="00042D6D"/>
    <w:rsid w:val="00042DEB"/>
    <w:rsid w:val="00042E74"/>
    <w:rsid w:val="0004373A"/>
    <w:rsid w:val="00044A4D"/>
    <w:rsid w:val="00044A73"/>
    <w:rsid w:val="0004510F"/>
    <w:rsid w:val="00045298"/>
    <w:rsid w:val="00045314"/>
    <w:rsid w:val="000453EC"/>
    <w:rsid w:val="000454A5"/>
    <w:rsid w:val="00045550"/>
    <w:rsid w:val="0004569A"/>
    <w:rsid w:val="00046075"/>
    <w:rsid w:val="000460CB"/>
    <w:rsid w:val="00046137"/>
    <w:rsid w:val="00046355"/>
    <w:rsid w:val="00047182"/>
    <w:rsid w:val="00047274"/>
    <w:rsid w:val="00047D22"/>
    <w:rsid w:val="00047D51"/>
    <w:rsid w:val="00047F74"/>
    <w:rsid w:val="0005007B"/>
    <w:rsid w:val="00050114"/>
    <w:rsid w:val="00050189"/>
    <w:rsid w:val="000503F0"/>
    <w:rsid w:val="0005088D"/>
    <w:rsid w:val="00050A83"/>
    <w:rsid w:val="00050B1B"/>
    <w:rsid w:val="00050B89"/>
    <w:rsid w:val="00050BA6"/>
    <w:rsid w:val="00050C79"/>
    <w:rsid w:val="00050D3F"/>
    <w:rsid w:val="00050D62"/>
    <w:rsid w:val="00050D79"/>
    <w:rsid w:val="00050FCC"/>
    <w:rsid w:val="0005105A"/>
    <w:rsid w:val="0005111F"/>
    <w:rsid w:val="0005131A"/>
    <w:rsid w:val="00051409"/>
    <w:rsid w:val="0005197C"/>
    <w:rsid w:val="00051ACC"/>
    <w:rsid w:val="00051F8F"/>
    <w:rsid w:val="000520EE"/>
    <w:rsid w:val="0005220D"/>
    <w:rsid w:val="00052750"/>
    <w:rsid w:val="0005282B"/>
    <w:rsid w:val="000528A4"/>
    <w:rsid w:val="00052AD6"/>
    <w:rsid w:val="00052AE7"/>
    <w:rsid w:val="00052E20"/>
    <w:rsid w:val="00052EA8"/>
    <w:rsid w:val="0005321D"/>
    <w:rsid w:val="00053414"/>
    <w:rsid w:val="00053953"/>
    <w:rsid w:val="00053C42"/>
    <w:rsid w:val="00053C8A"/>
    <w:rsid w:val="000540D4"/>
    <w:rsid w:val="00054133"/>
    <w:rsid w:val="0005440C"/>
    <w:rsid w:val="00054C50"/>
    <w:rsid w:val="00054DEC"/>
    <w:rsid w:val="0005544C"/>
    <w:rsid w:val="00055545"/>
    <w:rsid w:val="000558EE"/>
    <w:rsid w:val="00055D8F"/>
    <w:rsid w:val="00055E1E"/>
    <w:rsid w:val="00055E34"/>
    <w:rsid w:val="00055F43"/>
    <w:rsid w:val="00056A3D"/>
    <w:rsid w:val="00056F00"/>
    <w:rsid w:val="000571C2"/>
    <w:rsid w:val="0005749D"/>
    <w:rsid w:val="000574C3"/>
    <w:rsid w:val="00057AA6"/>
    <w:rsid w:val="00057D78"/>
    <w:rsid w:val="000600B8"/>
    <w:rsid w:val="0006043B"/>
    <w:rsid w:val="000604FA"/>
    <w:rsid w:val="00060784"/>
    <w:rsid w:val="00060B93"/>
    <w:rsid w:val="00060C25"/>
    <w:rsid w:val="00061080"/>
    <w:rsid w:val="000612B6"/>
    <w:rsid w:val="0006159F"/>
    <w:rsid w:val="00061B2D"/>
    <w:rsid w:val="00061BCF"/>
    <w:rsid w:val="00061F49"/>
    <w:rsid w:val="0006224C"/>
    <w:rsid w:val="00062449"/>
    <w:rsid w:val="000624D3"/>
    <w:rsid w:val="000628C9"/>
    <w:rsid w:val="00062963"/>
    <w:rsid w:val="00062D2A"/>
    <w:rsid w:val="00062EB0"/>
    <w:rsid w:val="000632D2"/>
    <w:rsid w:val="0006346F"/>
    <w:rsid w:val="00063E7B"/>
    <w:rsid w:val="000645E3"/>
    <w:rsid w:val="0006461E"/>
    <w:rsid w:val="00064752"/>
    <w:rsid w:val="0006494B"/>
    <w:rsid w:val="00064F18"/>
    <w:rsid w:val="000650ED"/>
    <w:rsid w:val="00065323"/>
    <w:rsid w:val="0006553D"/>
    <w:rsid w:val="00065701"/>
    <w:rsid w:val="000657FB"/>
    <w:rsid w:val="00065AAC"/>
    <w:rsid w:val="00065B95"/>
    <w:rsid w:val="00065BF3"/>
    <w:rsid w:val="00065C71"/>
    <w:rsid w:val="00065F70"/>
    <w:rsid w:val="00066086"/>
    <w:rsid w:val="000661E5"/>
    <w:rsid w:val="00066306"/>
    <w:rsid w:val="00066596"/>
    <w:rsid w:val="00066E66"/>
    <w:rsid w:val="00066FAE"/>
    <w:rsid w:val="0006731E"/>
    <w:rsid w:val="0006751C"/>
    <w:rsid w:val="00067A15"/>
    <w:rsid w:val="00067AA1"/>
    <w:rsid w:val="00067AE8"/>
    <w:rsid w:val="00067C2A"/>
    <w:rsid w:val="00070425"/>
    <w:rsid w:val="00070524"/>
    <w:rsid w:val="0007056A"/>
    <w:rsid w:val="000708B2"/>
    <w:rsid w:val="00070971"/>
    <w:rsid w:val="00070D02"/>
    <w:rsid w:val="000710A9"/>
    <w:rsid w:val="0007115F"/>
    <w:rsid w:val="00071219"/>
    <w:rsid w:val="00071221"/>
    <w:rsid w:val="00071408"/>
    <w:rsid w:val="00071592"/>
    <w:rsid w:val="0007161D"/>
    <w:rsid w:val="00071B1F"/>
    <w:rsid w:val="00071B78"/>
    <w:rsid w:val="00071C0F"/>
    <w:rsid w:val="0007217F"/>
    <w:rsid w:val="0007229A"/>
    <w:rsid w:val="00072375"/>
    <w:rsid w:val="000723F1"/>
    <w:rsid w:val="0007253F"/>
    <w:rsid w:val="00072E1B"/>
    <w:rsid w:val="00072E1D"/>
    <w:rsid w:val="00072E5C"/>
    <w:rsid w:val="00073148"/>
    <w:rsid w:val="0007323F"/>
    <w:rsid w:val="00073318"/>
    <w:rsid w:val="00073475"/>
    <w:rsid w:val="000735CA"/>
    <w:rsid w:val="000736F9"/>
    <w:rsid w:val="00073D5E"/>
    <w:rsid w:val="00073D9B"/>
    <w:rsid w:val="00074024"/>
    <w:rsid w:val="00074348"/>
    <w:rsid w:val="000744E7"/>
    <w:rsid w:val="0007478E"/>
    <w:rsid w:val="00075059"/>
    <w:rsid w:val="00075BB7"/>
    <w:rsid w:val="00075F99"/>
    <w:rsid w:val="0007617F"/>
    <w:rsid w:val="00076799"/>
    <w:rsid w:val="0007690F"/>
    <w:rsid w:val="00076B43"/>
    <w:rsid w:val="00076C58"/>
    <w:rsid w:val="00076D5D"/>
    <w:rsid w:val="00077281"/>
    <w:rsid w:val="000775BB"/>
    <w:rsid w:val="00077C8B"/>
    <w:rsid w:val="00077C96"/>
    <w:rsid w:val="00077D95"/>
    <w:rsid w:val="000803A0"/>
    <w:rsid w:val="00080EF7"/>
    <w:rsid w:val="000812CC"/>
    <w:rsid w:val="00081405"/>
    <w:rsid w:val="000814C2"/>
    <w:rsid w:val="00082506"/>
    <w:rsid w:val="000827F0"/>
    <w:rsid w:val="000828DB"/>
    <w:rsid w:val="00082BCC"/>
    <w:rsid w:val="00083312"/>
    <w:rsid w:val="00083B28"/>
    <w:rsid w:val="00083C62"/>
    <w:rsid w:val="00083DC6"/>
    <w:rsid w:val="00084476"/>
    <w:rsid w:val="00084719"/>
    <w:rsid w:val="000848E6"/>
    <w:rsid w:val="00084C8B"/>
    <w:rsid w:val="00084E90"/>
    <w:rsid w:val="00085101"/>
    <w:rsid w:val="0008513E"/>
    <w:rsid w:val="0008597E"/>
    <w:rsid w:val="00085A40"/>
    <w:rsid w:val="00085A5C"/>
    <w:rsid w:val="00085E72"/>
    <w:rsid w:val="000865D7"/>
    <w:rsid w:val="000867DE"/>
    <w:rsid w:val="00086882"/>
    <w:rsid w:val="0008728A"/>
    <w:rsid w:val="000874B6"/>
    <w:rsid w:val="00087A69"/>
    <w:rsid w:val="00087C34"/>
    <w:rsid w:val="00087E13"/>
    <w:rsid w:val="00087F01"/>
    <w:rsid w:val="00087FB3"/>
    <w:rsid w:val="0009048D"/>
    <w:rsid w:val="00090583"/>
    <w:rsid w:val="000907F6"/>
    <w:rsid w:val="000908EC"/>
    <w:rsid w:val="0009095F"/>
    <w:rsid w:val="00090E2D"/>
    <w:rsid w:val="00090FCA"/>
    <w:rsid w:val="000912D4"/>
    <w:rsid w:val="0009157D"/>
    <w:rsid w:val="000928C3"/>
    <w:rsid w:val="00092D61"/>
    <w:rsid w:val="00093020"/>
    <w:rsid w:val="00093263"/>
    <w:rsid w:val="00093292"/>
    <w:rsid w:val="000932C3"/>
    <w:rsid w:val="00093617"/>
    <w:rsid w:val="0009372B"/>
    <w:rsid w:val="00093791"/>
    <w:rsid w:val="000937B6"/>
    <w:rsid w:val="0009433F"/>
    <w:rsid w:val="000943C0"/>
    <w:rsid w:val="000944E7"/>
    <w:rsid w:val="000946F6"/>
    <w:rsid w:val="00094778"/>
    <w:rsid w:val="0009485D"/>
    <w:rsid w:val="00094BA0"/>
    <w:rsid w:val="00094C69"/>
    <w:rsid w:val="00094EE5"/>
    <w:rsid w:val="00095298"/>
    <w:rsid w:val="0009529E"/>
    <w:rsid w:val="00095395"/>
    <w:rsid w:val="000956BF"/>
    <w:rsid w:val="000956C8"/>
    <w:rsid w:val="000959CC"/>
    <w:rsid w:val="00095B50"/>
    <w:rsid w:val="00095B5A"/>
    <w:rsid w:val="00095DE4"/>
    <w:rsid w:val="00096002"/>
    <w:rsid w:val="000962FA"/>
    <w:rsid w:val="0009639E"/>
    <w:rsid w:val="00096417"/>
    <w:rsid w:val="00096543"/>
    <w:rsid w:val="0009662D"/>
    <w:rsid w:val="000968C4"/>
    <w:rsid w:val="000968DC"/>
    <w:rsid w:val="00096C87"/>
    <w:rsid w:val="00096E71"/>
    <w:rsid w:val="00097256"/>
    <w:rsid w:val="000973C1"/>
    <w:rsid w:val="00097555"/>
    <w:rsid w:val="00097918"/>
    <w:rsid w:val="00097AA3"/>
    <w:rsid w:val="00097ABA"/>
    <w:rsid w:val="00097B3A"/>
    <w:rsid w:val="00097C5B"/>
    <w:rsid w:val="00097ED4"/>
    <w:rsid w:val="000A054A"/>
    <w:rsid w:val="000A065B"/>
    <w:rsid w:val="000A0C23"/>
    <w:rsid w:val="000A105A"/>
    <w:rsid w:val="000A11AD"/>
    <w:rsid w:val="000A1408"/>
    <w:rsid w:val="000A18B3"/>
    <w:rsid w:val="000A18EF"/>
    <w:rsid w:val="000A1B15"/>
    <w:rsid w:val="000A1C37"/>
    <w:rsid w:val="000A2015"/>
    <w:rsid w:val="000A21C0"/>
    <w:rsid w:val="000A2457"/>
    <w:rsid w:val="000A2458"/>
    <w:rsid w:val="000A25E8"/>
    <w:rsid w:val="000A2F81"/>
    <w:rsid w:val="000A3132"/>
    <w:rsid w:val="000A3512"/>
    <w:rsid w:val="000A36F4"/>
    <w:rsid w:val="000A391A"/>
    <w:rsid w:val="000A3972"/>
    <w:rsid w:val="000A39A0"/>
    <w:rsid w:val="000A3A30"/>
    <w:rsid w:val="000A3C0F"/>
    <w:rsid w:val="000A4012"/>
    <w:rsid w:val="000A42F7"/>
    <w:rsid w:val="000A4301"/>
    <w:rsid w:val="000A4574"/>
    <w:rsid w:val="000A45A2"/>
    <w:rsid w:val="000A4984"/>
    <w:rsid w:val="000A4C04"/>
    <w:rsid w:val="000A5276"/>
    <w:rsid w:val="000A5450"/>
    <w:rsid w:val="000A5578"/>
    <w:rsid w:val="000A57A8"/>
    <w:rsid w:val="000A5BB5"/>
    <w:rsid w:val="000A5BD3"/>
    <w:rsid w:val="000A5C8C"/>
    <w:rsid w:val="000A5D31"/>
    <w:rsid w:val="000A65C8"/>
    <w:rsid w:val="000A6BB2"/>
    <w:rsid w:val="000A6CAB"/>
    <w:rsid w:val="000A7112"/>
    <w:rsid w:val="000A7299"/>
    <w:rsid w:val="000A7664"/>
    <w:rsid w:val="000A7E03"/>
    <w:rsid w:val="000B038F"/>
    <w:rsid w:val="000B04DD"/>
    <w:rsid w:val="000B0BE4"/>
    <w:rsid w:val="000B0C23"/>
    <w:rsid w:val="000B0EBC"/>
    <w:rsid w:val="000B1005"/>
    <w:rsid w:val="000B1145"/>
    <w:rsid w:val="000B1327"/>
    <w:rsid w:val="000B1A83"/>
    <w:rsid w:val="000B1B0B"/>
    <w:rsid w:val="000B1BD7"/>
    <w:rsid w:val="000B1DD5"/>
    <w:rsid w:val="000B20DF"/>
    <w:rsid w:val="000B217A"/>
    <w:rsid w:val="000B2408"/>
    <w:rsid w:val="000B2427"/>
    <w:rsid w:val="000B2859"/>
    <w:rsid w:val="000B2ACF"/>
    <w:rsid w:val="000B3279"/>
    <w:rsid w:val="000B3556"/>
    <w:rsid w:val="000B3923"/>
    <w:rsid w:val="000B3AF1"/>
    <w:rsid w:val="000B451F"/>
    <w:rsid w:val="000B486A"/>
    <w:rsid w:val="000B4C75"/>
    <w:rsid w:val="000B50A3"/>
    <w:rsid w:val="000B5228"/>
    <w:rsid w:val="000B53CF"/>
    <w:rsid w:val="000B59D0"/>
    <w:rsid w:val="000B5F4E"/>
    <w:rsid w:val="000B62C2"/>
    <w:rsid w:val="000B63B1"/>
    <w:rsid w:val="000B641B"/>
    <w:rsid w:val="000B6470"/>
    <w:rsid w:val="000B659A"/>
    <w:rsid w:val="000B6709"/>
    <w:rsid w:val="000B6992"/>
    <w:rsid w:val="000B6C0C"/>
    <w:rsid w:val="000B6F65"/>
    <w:rsid w:val="000B70DF"/>
    <w:rsid w:val="000B71F6"/>
    <w:rsid w:val="000B73EB"/>
    <w:rsid w:val="000B7468"/>
    <w:rsid w:val="000B746E"/>
    <w:rsid w:val="000B747D"/>
    <w:rsid w:val="000B7D76"/>
    <w:rsid w:val="000B7D9F"/>
    <w:rsid w:val="000C02E0"/>
    <w:rsid w:val="000C0321"/>
    <w:rsid w:val="000C04E8"/>
    <w:rsid w:val="000C0A48"/>
    <w:rsid w:val="000C0AD5"/>
    <w:rsid w:val="000C0BD3"/>
    <w:rsid w:val="000C0D4E"/>
    <w:rsid w:val="000C0DBB"/>
    <w:rsid w:val="000C0DD1"/>
    <w:rsid w:val="000C0E68"/>
    <w:rsid w:val="000C0F2B"/>
    <w:rsid w:val="000C0F5F"/>
    <w:rsid w:val="000C14F9"/>
    <w:rsid w:val="000C1831"/>
    <w:rsid w:val="000C188C"/>
    <w:rsid w:val="000C1B5A"/>
    <w:rsid w:val="000C2673"/>
    <w:rsid w:val="000C27C4"/>
    <w:rsid w:val="000C28F4"/>
    <w:rsid w:val="000C29E6"/>
    <w:rsid w:val="000C2B8B"/>
    <w:rsid w:val="000C2BA5"/>
    <w:rsid w:val="000C2EB3"/>
    <w:rsid w:val="000C3174"/>
    <w:rsid w:val="000C3873"/>
    <w:rsid w:val="000C3B4F"/>
    <w:rsid w:val="000C3BF0"/>
    <w:rsid w:val="000C3BF8"/>
    <w:rsid w:val="000C3DB5"/>
    <w:rsid w:val="000C3EA7"/>
    <w:rsid w:val="000C40E3"/>
    <w:rsid w:val="000C4172"/>
    <w:rsid w:val="000C41BF"/>
    <w:rsid w:val="000C4541"/>
    <w:rsid w:val="000C45DD"/>
    <w:rsid w:val="000C4689"/>
    <w:rsid w:val="000C4771"/>
    <w:rsid w:val="000C4BAF"/>
    <w:rsid w:val="000C4C69"/>
    <w:rsid w:val="000C4CD0"/>
    <w:rsid w:val="000C4FE6"/>
    <w:rsid w:val="000C5251"/>
    <w:rsid w:val="000C54DB"/>
    <w:rsid w:val="000C55D9"/>
    <w:rsid w:val="000C56E2"/>
    <w:rsid w:val="000C5AF9"/>
    <w:rsid w:val="000C5BF8"/>
    <w:rsid w:val="000C5D4C"/>
    <w:rsid w:val="000C5F06"/>
    <w:rsid w:val="000C6561"/>
    <w:rsid w:val="000C656D"/>
    <w:rsid w:val="000C67C1"/>
    <w:rsid w:val="000C6A6E"/>
    <w:rsid w:val="000C6AF3"/>
    <w:rsid w:val="000C6AFE"/>
    <w:rsid w:val="000C6DAE"/>
    <w:rsid w:val="000C6F3E"/>
    <w:rsid w:val="000C7078"/>
    <w:rsid w:val="000C7B42"/>
    <w:rsid w:val="000C7FF3"/>
    <w:rsid w:val="000D04D7"/>
    <w:rsid w:val="000D04ED"/>
    <w:rsid w:val="000D0AAE"/>
    <w:rsid w:val="000D0D9D"/>
    <w:rsid w:val="000D0EA6"/>
    <w:rsid w:val="000D0F86"/>
    <w:rsid w:val="000D17F7"/>
    <w:rsid w:val="000D18EB"/>
    <w:rsid w:val="000D1A83"/>
    <w:rsid w:val="000D2094"/>
    <w:rsid w:val="000D229F"/>
    <w:rsid w:val="000D28C0"/>
    <w:rsid w:val="000D29B4"/>
    <w:rsid w:val="000D2B1C"/>
    <w:rsid w:val="000D2E06"/>
    <w:rsid w:val="000D2E56"/>
    <w:rsid w:val="000D32E5"/>
    <w:rsid w:val="000D3BAD"/>
    <w:rsid w:val="000D3BC2"/>
    <w:rsid w:val="000D3D6D"/>
    <w:rsid w:val="000D40C5"/>
    <w:rsid w:val="000D46FC"/>
    <w:rsid w:val="000D4A4E"/>
    <w:rsid w:val="000D4AE6"/>
    <w:rsid w:val="000D4CF8"/>
    <w:rsid w:val="000D5107"/>
    <w:rsid w:val="000D5114"/>
    <w:rsid w:val="000D519A"/>
    <w:rsid w:val="000D53FB"/>
    <w:rsid w:val="000D56AE"/>
    <w:rsid w:val="000D57D3"/>
    <w:rsid w:val="000D59A5"/>
    <w:rsid w:val="000D59D6"/>
    <w:rsid w:val="000D5A2D"/>
    <w:rsid w:val="000D6122"/>
    <w:rsid w:val="000D6198"/>
    <w:rsid w:val="000D65DC"/>
    <w:rsid w:val="000D6881"/>
    <w:rsid w:val="000D6A1D"/>
    <w:rsid w:val="000D6B5A"/>
    <w:rsid w:val="000D6D00"/>
    <w:rsid w:val="000D6EB3"/>
    <w:rsid w:val="000D70CE"/>
    <w:rsid w:val="000D783C"/>
    <w:rsid w:val="000D7A9E"/>
    <w:rsid w:val="000D7B5E"/>
    <w:rsid w:val="000D7C6C"/>
    <w:rsid w:val="000D7E4F"/>
    <w:rsid w:val="000D7EC6"/>
    <w:rsid w:val="000D7FAB"/>
    <w:rsid w:val="000E00E0"/>
    <w:rsid w:val="000E0504"/>
    <w:rsid w:val="000E06B2"/>
    <w:rsid w:val="000E0A0F"/>
    <w:rsid w:val="000E0E07"/>
    <w:rsid w:val="000E0F9C"/>
    <w:rsid w:val="000E14C6"/>
    <w:rsid w:val="000E1750"/>
    <w:rsid w:val="000E1C25"/>
    <w:rsid w:val="000E1E6F"/>
    <w:rsid w:val="000E1F2C"/>
    <w:rsid w:val="000E2145"/>
    <w:rsid w:val="000E245C"/>
    <w:rsid w:val="000E27C8"/>
    <w:rsid w:val="000E2A29"/>
    <w:rsid w:val="000E2AD5"/>
    <w:rsid w:val="000E2DFE"/>
    <w:rsid w:val="000E3220"/>
    <w:rsid w:val="000E338C"/>
    <w:rsid w:val="000E33DF"/>
    <w:rsid w:val="000E3761"/>
    <w:rsid w:val="000E3B9C"/>
    <w:rsid w:val="000E3C91"/>
    <w:rsid w:val="000E3E7A"/>
    <w:rsid w:val="000E411C"/>
    <w:rsid w:val="000E4C04"/>
    <w:rsid w:val="000E4E9B"/>
    <w:rsid w:val="000E50D8"/>
    <w:rsid w:val="000E51E3"/>
    <w:rsid w:val="000E58AD"/>
    <w:rsid w:val="000E598C"/>
    <w:rsid w:val="000E5A9A"/>
    <w:rsid w:val="000E5D88"/>
    <w:rsid w:val="000E5ECE"/>
    <w:rsid w:val="000E6138"/>
    <w:rsid w:val="000E628C"/>
    <w:rsid w:val="000E696E"/>
    <w:rsid w:val="000E6C1F"/>
    <w:rsid w:val="000E6C55"/>
    <w:rsid w:val="000E6C8D"/>
    <w:rsid w:val="000E6E96"/>
    <w:rsid w:val="000E7557"/>
    <w:rsid w:val="000E7B7C"/>
    <w:rsid w:val="000E7D05"/>
    <w:rsid w:val="000E7D25"/>
    <w:rsid w:val="000E7D60"/>
    <w:rsid w:val="000E7E4C"/>
    <w:rsid w:val="000F009F"/>
    <w:rsid w:val="000F0375"/>
    <w:rsid w:val="000F056A"/>
    <w:rsid w:val="000F05AA"/>
    <w:rsid w:val="000F0734"/>
    <w:rsid w:val="000F096C"/>
    <w:rsid w:val="000F0BDD"/>
    <w:rsid w:val="000F0C2B"/>
    <w:rsid w:val="000F0DA5"/>
    <w:rsid w:val="000F1074"/>
    <w:rsid w:val="000F1077"/>
    <w:rsid w:val="000F12BC"/>
    <w:rsid w:val="000F18E1"/>
    <w:rsid w:val="000F1994"/>
    <w:rsid w:val="000F1D64"/>
    <w:rsid w:val="000F1EAF"/>
    <w:rsid w:val="000F21A3"/>
    <w:rsid w:val="000F2302"/>
    <w:rsid w:val="000F23C8"/>
    <w:rsid w:val="000F255F"/>
    <w:rsid w:val="000F266E"/>
    <w:rsid w:val="000F2810"/>
    <w:rsid w:val="000F29F2"/>
    <w:rsid w:val="000F2C06"/>
    <w:rsid w:val="000F2C88"/>
    <w:rsid w:val="000F3224"/>
    <w:rsid w:val="000F3279"/>
    <w:rsid w:val="000F3323"/>
    <w:rsid w:val="000F3342"/>
    <w:rsid w:val="000F3494"/>
    <w:rsid w:val="000F362F"/>
    <w:rsid w:val="000F36BC"/>
    <w:rsid w:val="000F38C5"/>
    <w:rsid w:val="000F3F0C"/>
    <w:rsid w:val="000F427B"/>
    <w:rsid w:val="000F4432"/>
    <w:rsid w:val="000F4710"/>
    <w:rsid w:val="000F50BC"/>
    <w:rsid w:val="000F5644"/>
    <w:rsid w:val="000F592A"/>
    <w:rsid w:val="000F5949"/>
    <w:rsid w:val="000F5AF4"/>
    <w:rsid w:val="000F5BB5"/>
    <w:rsid w:val="000F5FB5"/>
    <w:rsid w:val="000F67B5"/>
    <w:rsid w:val="000F6D95"/>
    <w:rsid w:val="000F6F6E"/>
    <w:rsid w:val="000F72C1"/>
    <w:rsid w:val="000F74AE"/>
    <w:rsid w:val="000F766C"/>
    <w:rsid w:val="000F7713"/>
    <w:rsid w:val="000F7CF8"/>
    <w:rsid w:val="001000B4"/>
    <w:rsid w:val="001003D1"/>
    <w:rsid w:val="001004F9"/>
    <w:rsid w:val="0010053A"/>
    <w:rsid w:val="0010093E"/>
    <w:rsid w:val="0010096D"/>
    <w:rsid w:val="00100CDE"/>
    <w:rsid w:val="00101117"/>
    <w:rsid w:val="00101158"/>
    <w:rsid w:val="001011CB"/>
    <w:rsid w:val="001012F4"/>
    <w:rsid w:val="00101347"/>
    <w:rsid w:val="0010155C"/>
    <w:rsid w:val="00101765"/>
    <w:rsid w:val="00101982"/>
    <w:rsid w:val="00101A9B"/>
    <w:rsid w:val="0010201D"/>
    <w:rsid w:val="00102087"/>
    <w:rsid w:val="00102668"/>
    <w:rsid w:val="001029DD"/>
    <w:rsid w:val="00102B08"/>
    <w:rsid w:val="00102B3E"/>
    <w:rsid w:val="00102CEA"/>
    <w:rsid w:val="00102D91"/>
    <w:rsid w:val="001031B3"/>
    <w:rsid w:val="00103674"/>
    <w:rsid w:val="00103B2C"/>
    <w:rsid w:val="00103BED"/>
    <w:rsid w:val="00103F49"/>
    <w:rsid w:val="00103F91"/>
    <w:rsid w:val="001041B2"/>
    <w:rsid w:val="00104C1F"/>
    <w:rsid w:val="0010554C"/>
    <w:rsid w:val="00105EB3"/>
    <w:rsid w:val="0010602B"/>
    <w:rsid w:val="00106176"/>
    <w:rsid w:val="00106247"/>
    <w:rsid w:val="001063B1"/>
    <w:rsid w:val="001063C5"/>
    <w:rsid w:val="00106674"/>
    <w:rsid w:val="00106A89"/>
    <w:rsid w:val="00106F60"/>
    <w:rsid w:val="00107D5D"/>
    <w:rsid w:val="00107F2F"/>
    <w:rsid w:val="0011037F"/>
    <w:rsid w:val="00110451"/>
    <w:rsid w:val="00110510"/>
    <w:rsid w:val="001105C1"/>
    <w:rsid w:val="001105D4"/>
    <w:rsid w:val="00110753"/>
    <w:rsid w:val="00110C62"/>
    <w:rsid w:val="001117A1"/>
    <w:rsid w:val="00111840"/>
    <w:rsid w:val="00111C13"/>
    <w:rsid w:val="00111DD0"/>
    <w:rsid w:val="00111ECE"/>
    <w:rsid w:val="00111F36"/>
    <w:rsid w:val="0011227F"/>
    <w:rsid w:val="00112589"/>
    <w:rsid w:val="00112F47"/>
    <w:rsid w:val="0011319F"/>
    <w:rsid w:val="001132E6"/>
    <w:rsid w:val="0011362E"/>
    <w:rsid w:val="00113661"/>
    <w:rsid w:val="0011379B"/>
    <w:rsid w:val="00113C1D"/>
    <w:rsid w:val="00113C47"/>
    <w:rsid w:val="00113D82"/>
    <w:rsid w:val="001140D2"/>
    <w:rsid w:val="001142A8"/>
    <w:rsid w:val="001142F2"/>
    <w:rsid w:val="001142FC"/>
    <w:rsid w:val="00114601"/>
    <w:rsid w:val="001149BA"/>
    <w:rsid w:val="00114B5E"/>
    <w:rsid w:val="001150DD"/>
    <w:rsid w:val="00115313"/>
    <w:rsid w:val="0011542C"/>
    <w:rsid w:val="001155B2"/>
    <w:rsid w:val="00115748"/>
    <w:rsid w:val="0011588A"/>
    <w:rsid w:val="00115963"/>
    <w:rsid w:val="00115A35"/>
    <w:rsid w:val="00115AD8"/>
    <w:rsid w:val="00115CA6"/>
    <w:rsid w:val="00115DF0"/>
    <w:rsid w:val="0011602B"/>
    <w:rsid w:val="00116798"/>
    <w:rsid w:val="001168DF"/>
    <w:rsid w:val="00116A76"/>
    <w:rsid w:val="00116C10"/>
    <w:rsid w:val="00116DEE"/>
    <w:rsid w:val="00116F0B"/>
    <w:rsid w:val="00117194"/>
    <w:rsid w:val="00117627"/>
    <w:rsid w:val="001179CC"/>
    <w:rsid w:val="00117BAC"/>
    <w:rsid w:val="00117C91"/>
    <w:rsid w:val="00117F83"/>
    <w:rsid w:val="0012007F"/>
    <w:rsid w:val="001204AA"/>
    <w:rsid w:val="00120603"/>
    <w:rsid w:val="00120651"/>
    <w:rsid w:val="001207F0"/>
    <w:rsid w:val="001208F9"/>
    <w:rsid w:val="00120B36"/>
    <w:rsid w:val="00120D3A"/>
    <w:rsid w:val="00120DCA"/>
    <w:rsid w:val="00120EB6"/>
    <w:rsid w:val="00121625"/>
    <w:rsid w:val="001217D8"/>
    <w:rsid w:val="00121873"/>
    <w:rsid w:val="001218D1"/>
    <w:rsid w:val="0012206D"/>
    <w:rsid w:val="001221A6"/>
    <w:rsid w:val="00122477"/>
    <w:rsid w:val="001224FE"/>
    <w:rsid w:val="001227F0"/>
    <w:rsid w:val="00122870"/>
    <w:rsid w:val="00122C42"/>
    <w:rsid w:val="001230A2"/>
    <w:rsid w:val="001230A4"/>
    <w:rsid w:val="001233DA"/>
    <w:rsid w:val="00123466"/>
    <w:rsid w:val="00123472"/>
    <w:rsid w:val="0012352D"/>
    <w:rsid w:val="001237AC"/>
    <w:rsid w:val="0012380F"/>
    <w:rsid w:val="00123AE5"/>
    <w:rsid w:val="00123DA2"/>
    <w:rsid w:val="00123F4A"/>
    <w:rsid w:val="0012418D"/>
    <w:rsid w:val="00124354"/>
    <w:rsid w:val="00124650"/>
    <w:rsid w:val="00124804"/>
    <w:rsid w:val="00124817"/>
    <w:rsid w:val="00124845"/>
    <w:rsid w:val="001249BD"/>
    <w:rsid w:val="00124B7F"/>
    <w:rsid w:val="00124CF1"/>
    <w:rsid w:val="00125160"/>
    <w:rsid w:val="001251C2"/>
    <w:rsid w:val="0012570C"/>
    <w:rsid w:val="001257D0"/>
    <w:rsid w:val="00125964"/>
    <w:rsid w:val="001267B2"/>
    <w:rsid w:val="001269B2"/>
    <w:rsid w:val="00126F6A"/>
    <w:rsid w:val="001271BD"/>
    <w:rsid w:val="001277E5"/>
    <w:rsid w:val="001279B3"/>
    <w:rsid w:val="00127FBC"/>
    <w:rsid w:val="00130087"/>
    <w:rsid w:val="00130353"/>
    <w:rsid w:val="001303E8"/>
    <w:rsid w:val="0013055D"/>
    <w:rsid w:val="0013086E"/>
    <w:rsid w:val="0013098F"/>
    <w:rsid w:val="001309CD"/>
    <w:rsid w:val="00130A9E"/>
    <w:rsid w:val="00130FF8"/>
    <w:rsid w:val="00131129"/>
    <w:rsid w:val="00131653"/>
    <w:rsid w:val="00131C62"/>
    <w:rsid w:val="00131C8A"/>
    <w:rsid w:val="001320FB"/>
    <w:rsid w:val="001322EF"/>
    <w:rsid w:val="00132476"/>
    <w:rsid w:val="00132806"/>
    <w:rsid w:val="00132B10"/>
    <w:rsid w:val="0013388D"/>
    <w:rsid w:val="00133987"/>
    <w:rsid w:val="001339E3"/>
    <w:rsid w:val="00133AC1"/>
    <w:rsid w:val="00133CDF"/>
    <w:rsid w:val="00133DF0"/>
    <w:rsid w:val="00133F54"/>
    <w:rsid w:val="001340DB"/>
    <w:rsid w:val="001342AE"/>
    <w:rsid w:val="001348F9"/>
    <w:rsid w:val="00134A30"/>
    <w:rsid w:val="00134BD7"/>
    <w:rsid w:val="00134FA3"/>
    <w:rsid w:val="0013507C"/>
    <w:rsid w:val="00135362"/>
    <w:rsid w:val="001355B8"/>
    <w:rsid w:val="00135882"/>
    <w:rsid w:val="00135BC5"/>
    <w:rsid w:val="00135BF0"/>
    <w:rsid w:val="00135EBE"/>
    <w:rsid w:val="00136301"/>
    <w:rsid w:val="001365DA"/>
    <w:rsid w:val="001366D2"/>
    <w:rsid w:val="00136790"/>
    <w:rsid w:val="001370CA"/>
    <w:rsid w:val="00137388"/>
    <w:rsid w:val="0013758F"/>
    <w:rsid w:val="00137C2A"/>
    <w:rsid w:val="00137D75"/>
    <w:rsid w:val="00137DB8"/>
    <w:rsid w:val="00137E27"/>
    <w:rsid w:val="001400D4"/>
    <w:rsid w:val="001404B5"/>
    <w:rsid w:val="001406C8"/>
    <w:rsid w:val="00140912"/>
    <w:rsid w:val="00140954"/>
    <w:rsid w:val="001409ED"/>
    <w:rsid w:val="00140C2F"/>
    <w:rsid w:val="00140E71"/>
    <w:rsid w:val="00140F7F"/>
    <w:rsid w:val="00141855"/>
    <w:rsid w:val="0014190B"/>
    <w:rsid w:val="00141D7F"/>
    <w:rsid w:val="001421E0"/>
    <w:rsid w:val="0014225F"/>
    <w:rsid w:val="00142434"/>
    <w:rsid w:val="00142B5B"/>
    <w:rsid w:val="00142F9A"/>
    <w:rsid w:val="00143222"/>
    <w:rsid w:val="0014326A"/>
    <w:rsid w:val="00143766"/>
    <w:rsid w:val="00143979"/>
    <w:rsid w:val="00143DBB"/>
    <w:rsid w:val="00143E48"/>
    <w:rsid w:val="00144263"/>
    <w:rsid w:val="0014447B"/>
    <w:rsid w:val="001444E1"/>
    <w:rsid w:val="00144BED"/>
    <w:rsid w:val="00144D9E"/>
    <w:rsid w:val="001454E0"/>
    <w:rsid w:val="0014553F"/>
    <w:rsid w:val="001455E4"/>
    <w:rsid w:val="0014596F"/>
    <w:rsid w:val="00145997"/>
    <w:rsid w:val="00145B95"/>
    <w:rsid w:val="00145E07"/>
    <w:rsid w:val="00146117"/>
    <w:rsid w:val="00146433"/>
    <w:rsid w:val="00146545"/>
    <w:rsid w:val="00146A8F"/>
    <w:rsid w:val="00147243"/>
    <w:rsid w:val="001473B3"/>
    <w:rsid w:val="001475A3"/>
    <w:rsid w:val="00150315"/>
    <w:rsid w:val="0015061C"/>
    <w:rsid w:val="00150870"/>
    <w:rsid w:val="00150944"/>
    <w:rsid w:val="001509B3"/>
    <w:rsid w:val="00150B31"/>
    <w:rsid w:val="00150C64"/>
    <w:rsid w:val="00151042"/>
    <w:rsid w:val="001511A9"/>
    <w:rsid w:val="00151309"/>
    <w:rsid w:val="0015154C"/>
    <w:rsid w:val="00151632"/>
    <w:rsid w:val="00151984"/>
    <w:rsid w:val="00151DE9"/>
    <w:rsid w:val="00152351"/>
    <w:rsid w:val="00152393"/>
    <w:rsid w:val="0015281B"/>
    <w:rsid w:val="001529A5"/>
    <w:rsid w:val="00152BE6"/>
    <w:rsid w:val="00152EDA"/>
    <w:rsid w:val="00153189"/>
    <w:rsid w:val="001532B8"/>
    <w:rsid w:val="00153372"/>
    <w:rsid w:val="0015346F"/>
    <w:rsid w:val="001535EC"/>
    <w:rsid w:val="00153D5F"/>
    <w:rsid w:val="00153D98"/>
    <w:rsid w:val="001540E7"/>
    <w:rsid w:val="0015410E"/>
    <w:rsid w:val="0015416B"/>
    <w:rsid w:val="0015420F"/>
    <w:rsid w:val="00154768"/>
    <w:rsid w:val="00154F8E"/>
    <w:rsid w:val="00155230"/>
    <w:rsid w:val="001552BC"/>
    <w:rsid w:val="001555EE"/>
    <w:rsid w:val="00155620"/>
    <w:rsid w:val="00155C8A"/>
    <w:rsid w:val="0015602B"/>
    <w:rsid w:val="00156080"/>
    <w:rsid w:val="001560E8"/>
    <w:rsid w:val="0015621B"/>
    <w:rsid w:val="001563B2"/>
    <w:rsid w:val="001563EA"/>
    <w:rsid w:val="001564A4"/>
    <w:rsid w:val="0015654D"/>
    <w:rsid w:val="001565E5"/>
    <w:rsid w:val="00156681"/>
    <w:rsid w:val="00156971"/>
    <w:rsid w:val="00157014"/>
    <w:rsid w:val="00157160"/>
    <w:rsid w:val="00160041"/>
    <w:rsid w:val="0016009C"/>
    <w:rsid w:val="0016034C"/>
    <w:rsid w:val="001603A1"/>
    <w:rsid w:val="001603FD"/>
    <w:rsid w:val="001606AB"/>
    <w:rsid w:val="0016079B"/>
    <w:rsid w:val="00160AA4"/>
    <w:rsid w:val="00160D30"/>
    <w:rsid w:val="00160F6B"/>
    <w:rsid w:val="001613B3"/>
    <w:rsid w:val="001614F1"/>
    <w:rsid w:val="00161564"/>
    <w:rsid w:val="001618B4"/>
    <w:rsid w:val="001618B6"/>
    <w:rsid w:val="00161A36"/>
    <w:rsid w:val="00161AA9"/>
    <w:rsid w:val="00161BF2"/>
    <w:rsid w:val="00161C4C"/>
    <w:rsid w:val="00161C56"/>
    <w:rsid w:val="00161FD8"/>
    <w:rsid w:val="0016230D"/>
    <w:rsid w:val="001628AE"/>
    <w:rsid w:val="00162CB3"/>
    <w:rsid w:val="00163415"/>
    <w:rsid w:val="00163418"/>
    <w:rsid w:val="00163943"/>
    <w:rsid w:val="00163AE4"/>
    <w:rsid w:val="00163C2F"/>
    <w:rsid w:val="00163C36"/>
    <w:rsid w:val="00163DA6"/>
    <w:rsid w:val="00163F3F"/>
    <w:rsid w:val="00163FC0"/>
    <w:rsid w:val="00163FD2"/>
    <w:rsid w:val="001642FC"/>
    <w:rsid w:val="001647F9"/>
    <w:rsid w:val="00164950"/>
    <w:rsid w:val="001649C6"/>
    <w:rsid w:val="00164BE3"/>
    <w:rsid w:val="00165054"/>
    <w:rsid w:val="001651C5"/>
    <w:rsid w:val="0016550F"/>
    <w:rsid w:val="00165EAF"/>
    <w:rsid w:val="00166026"/>
    <w:rsid w:val="001662ED"/>
    <w:rsid w:val="00166356"/>
    <w:rsid w:val="001664E3"/>
    <w:rsid w:val="0016672B"/>
    <w:rsid w:val="001667AA"/>
    <w:rsid w:val="001669A0"/>
    <w:rsid w:val="00166A29"/>
    <w:rsid w:val="00166DA9"/>
    <w:rsid w:val="00166E0D"/>
    <w:rsid w:val="001670C1"/>
    <w:rsid w:val="00167215"/>
    <w:rsid w:val="00167758"/>
    <w:rsid w:val="00167CB4"/>
    <w:rsid w:val="00167FDD"/>
    <w:rsid w:val="00170546"/>
    <w:rsid w:val="00170B5E"/>
    <w:rsid w:val="00170F04"/>
    <w:rsid w:val="00170FA7"/>
    <w:rsid w:val="00171466"/>
    <w:rsid w:val="00171507"/>
    <w:rsid w:val="00171A56"/>
    <w:rsid w:val="00171B58"/>
    <w:rsid w:val="00171E21"/>
    <w:rsid w:val="00171FA6"/>
    <w:rsid w:val="001720FD"/>
    <w:rsid w:val="001722A3"/>
    <w:rsid w:val="001724DB"/>
    <w:rsid w:val="00172583"/>
    <w:rsid w:val="00172C3B"/>
    <w:rsid w:val="00172FC7"/>
    <w:rsid w:val="00172FCF"/>
    <w:rsid w:val="001730FB"/>
    <w:rsid w:val="0017323B"/>
    <w:rsid w:val="001732BB"/>
    <w:rsid w:val="001734AB"/>
    <w:rsid w:val="001734AC"/>
    <w:rsid w:val="0017366B"/>
    <w:rsid w:val="001736BC"/>
    <w:rsid w:val="00173C53"/>
    <w:rsid w:val="00173F1B"/>
    <w:rsid w:val="00173F22"/>
    <w:rsid w:val="00174282"/>
    <w:rsid w:val="001743A5"/>
    <w:rsid w:val="001743D7"/>
    <w:rsid w:val="00174789"/>
    <w:rsid w:val="00174890"/>
    <w:rsid w:val="00174B3C"/>
    <w:rsid w:val="00174EC5"/>
    <w:rsid w:val="0017525D"/>
    <w:rsid w:val="00175277"/>
    <w:rsid w:val="0017533E"/>
    <w:rsid w:val="001758A9"/>
    <w:rsid w:val="0017645C"/>
    <w:rsid w:val="001764E4"/>
    <w:rsid w:val="00176965"/>
    <w:rsid w:val="00176C74"/>
    <w:rsid w:val="00176DDE"/>
    <w:rsid w:val="00177203"/>
    <w:rsid w:val="00177450"/>
    <w:rsid w:val="00177510"/>
    <w:rsid w:val="00177612"/>
    <w:rsid w:val="0017796A"/>
    <w:rsid w:val="00177D5C"/>
    <w:rsid w:val="00177E50"/>
    <w:rsid w:val="00177F56"/>
    <w:rsid w:val="00180010"/>
    <w:rsid w:val="00180115"/>
    <w:rsid w:val="0018034C"/>
    <w:rsid w:val="00180A61"/>
    <w:rsid w:val="00180C9A"/>
    <w:rsid w:val="001813E8"/>
    <w:rsid w:val="00181922"/>
    <w:rsid w:val="00181C2F"/>
    <w:rsid w:val="00181E2B"/>
    <w:rsid w:val="00182035"/>
    <w:rsid w:val="001824A1"/>
    <w:rsid w:val="00182569"/>
    <w:rsid w:val="0018259F"/>
    <w:rsid w:val="001827CC"/>
    <w:rsid w:val="001828D1"/>
    <w:rsid w:val="0018290A"/>
    <w:rsid w:val="00182CD6"/>
    <w:rsid w:val="00182F10"/>
    <w:rsid w:val="00183553"/>
    <w:rsid w:val="00183562"/>
    <w:rsid w:val="00183AA0"/>
    <w:rsid w:val="00183DFF"/>
    <w:rsid w:val="0018430C"/>
    <w:rsid w:val="00184315"/>
    <w:rsid w:val="00184741"/>
    <w:rsid w:val="0018480F"/>
    <w:rsid w:val="001849C9"/>
    <w:rsid w:val="00184CFE"/>
    <w:rsid w:val="00184ED2"/>
    <w:rsid w:val="001850C4"/>
    <w:rsid w:val="00185132"/>
    <w:rsid w:val="0018518C"/>
    <w:rsid w:val="001852DB"/>
    <w:rsid w:val="00185451"/>
    <w:rsid w:val="001854FD"/>
    <w:rsid w:val="0018574D"/>
    <w:rsid w:val="00185992"/>
    <w:rsid w:val="00185D9E"/>
    <w:rsid w:val="00185F6A"/>
    <w:rsid w:val="00186179"/>
    <w:rsid w:val="001863D2"/>
    <w:rsid w:val="001863E3"/>
    <w:rsid w:val="00186428"/>
    <w:rsid w:val="001866E9"/>
    <w:rsid w:val="00186915"/>
    <w:rsid w:val="00186D3D"/>
    <w:rsid w:val="00187151"/>
    <w:rsid w:val="00187695"/>
    <w:rsid w:val="0018789C"/>
    <w:rsid w:val="00187A27"/>
    <w:rsid w:val="00187DBD"/>
    <w:rsid w:val="00187F02"/>
    <w:rsid w:val="0019061D"/>
    <w:rsid w:val="00190674"/>
    <w:rsid w:val="00190C74"/>
    <w:rsid w:val="00190E33"/>
    <w:rsid w:val="00190EBA"/>
    <w:rsid w:val="00191C14"/>
    <w:rsid w:val="00192332"/>
    <w:rsid w:val="001926EC"/>
    <w:rsid w:val="00192926"/>
    <w:rsid w:val="001931B8"/>
    <w:rsid w:val="00193580"/>
    <w:rsid w:val="00193703"/>
    <w:rsid w:val="00193AA8"/>
    <w:rsid w:val="00193BEA"/>
    <w:rsid w:val="00193D0B"/>
    <w:rsid w:val="00193D18"/>
    <w:rsid w:val="00193D76"/>
    <w:rsid w:val="00194211"/>
    <w:rsid w:val="001942A0"/>
    <w:rsid w:val="001945CD"/>
    <w:rsid w:val="00195181"/>
    <w:rsid w:val="00195276"/>
    <w:rsid w:val="001957FA"/>
    <w:rsid w:val="00195842"/>
    <w:rsid w:val="00195AFC"/>
    <w:rsid w:val="0019614B"/>
    <w:rsid w:val="0019676B"/>
    <w:rsid w:val="00196846"/>
    <w:rsid w:val="00196CDE"/>
    <w:rsid w:val="001970FB"/>
    <w:rsid w:val="001972C1"/>
    <w:rsid w:val="00197E18"/>
    <w:rsid w:val="00197F9F"/>
    <w:rsid w:val="001A00F6"/>
    <w:rsid w:val="001A05CE"/>
    <w:rsid w:val="001A0BB0"/>
    <w:rsid w:val="001A0C59"/>
    <w:rsid w:val="001A0C7D"/>
    <w:rsid w:val="001A0DA9"/>
    <w:rsid w:val="001A0E10"/>
    <w:rsid w:val="001A0EBF"/>
    <w:rsid w:val="001A12B8"/>
    <w:rsid w:val="001A132C"/>
    <w:rsid w:val="001A1352"/>
    <w:rsid w:val="001A14EF"/>
    <w:rsid w:val="001A1581"/>
    <w:rsid w:val="001A1A49"/>
    <w:rsid w:val="001A1E30"/>
    <w:rsid w:val="001A2105"/>
    <w:rsid w:val="001A21CC"/>
    <w:rsid w:val="001A2839"/>
    <w:rsid w:val="001A2C2C"/>
    <w:rsid w:val="001A31E4"/>
    <w:rsid w:val="001A3319"/>
    <w:rsid w:val="001A3330"/>
    <w:rsid w:val="001A3370"/>
    <w:rsid w:val="001A346B"/>
    <w:rsid w:val="001A36F0"/>
    <w:rsid w:val="001A386B"/>
    <w:rsid w:val="001A3AD0"/>
    <w:rsid w:val="001A3B88"/>
    <w:rsid w:val="001A45ED"/>
    <w:rsid w:val="001A4693"/>
    <w:rsid w:val="001A4767"/>
    <w:rsid w:val="001A4848"/>
    <w:rsid w:val="001A4863"/>
    <w:rsid w:val="001A48AB"/>
    <w:rsid w:val="001A4AE7"/>
    <w:rsid w:val="001A4B69"/>
    <w:rsid w:val="001A4C86"/>
    <w:rsid w:val="001A502C"/>
    <w:rsid w:val="001A548D"/>
    <w:rsid w:val="001A5507"/>
    <w:rsid w:val="001A5C9F"/>
    <w:rsid w:val="001A5DDA"/>
    <w:rsid w:val="001A5ECD"/>
    <w:rsid w:val="001A5FE9"/>
    <w:rsid w:val="001A60C2"/>
    <w:rsid w:val="001A6366"/>
    <w:rsid w:val="001A66F8"/>
    <w:rsid w:val="001A6799"/>
    <w:rsid w:val="001A6989"/>
    <w:rsid w:val="001A6DA3"/>
    <w:rsid w:val="001A71B6"/>
    <w:rsid w:val="001A71E8"/>
    <w:rsid w:val="001A7288"/>
    <w:rsid w:val="001A7294"/>
    <w:rsid w:val="001A73D0"/>
    <w:rsid w:val="001A7713"/>
    <w:rsid w:val="001A7A72"/>
    <w:rsid w:val="001A7B05"/>
    <w:rsid w:val="001A7DAF"/>
    <w:rsid w:val="001A7FC9"/>
    <w:rsid w:val="001B05DC"/>
    <w:rsid w:val="001B05EC"/>
    <w:rsid w:val="001B0B52"/>
    <w:rsid w:val="001B0B83"/>
    <w:rsid w:val="001B0CF9"/>
    <w:rsid w:val="001B1300"/>
    <w:rsid w:val="001B1684"/>
    <w:rsid w:val="001B203F"/>
    <w:rsid w:val="001B2060"/>
    <w:rsid w:val="001B223C"/>
    <w:rsid w:val="001B247A"/>
    <w:rsid w:val="001B2803"/>
    <w:rsid w:val="001B2903"/>
    <w:rsid w:val="001B2C18"/>
    <w:rsid w:val="001B37D2"/>
    <w:rsid w:val="001B38C6"/>
    <w:rsid w:val="001B423D"/>
    <w:rsid w:val="001B4277"/>
    <w:rsid w:val="001B43B1"/>
    <w:rsid w:val="001B4583"/>
    <w:rsid w:val="001B46E3"/>
    <w:rsid w:val="001B48B1"/>
    <w:rsid w:val="001B4AEF"/>
    <w:rsid w:val="001B4C69"/>
    <w:rsid w:val="001B4F38"/>
    <w:rsid w:val="001B4F90"/>
    <w:rsid w:val="001B537B"/>
    <w:rsid w:val="001B56DB"/>
    <w:rsid w:val="001B572F"/>
    <w:rsid w:val="001B60F7"/>
    <w:rsid w:val="001B7243"/>
    <w:rsid w:val="001B735B"/>
    <w:rsid w:val="001B7483"/>
    <w:rsid w:val="001B761B"/>
    <w:rsid w:val="001B76FE"/>
    <w:rsid w:val="001B7952"/>
    <w:rsid w:val="001B7A83"/>
    <w:rsid w:val="001B7E74"/>
    <w:rsid w:val="001B7EF9"/>
    <w:rsid w:val="001C01C3"/>
    <w:rsid w:val="001C0283"/>
    <w:rsid w:val="001C053C"/>
    <w:rsid w:val="001C0569"/>
    <w:rsid w:val="001C0638"/>
    <w:rsid w:val="001C09B0"/>
    <w:rsid w:val="001C0F66"/>
    <w:rsid w:val="001C12F4"/>
    <w:rsid w:val="001C148B"/>
    <w:rsid w:val="001C1999"/>
    <w:rsid w:val="001C1D84"/>
    <w:rsid w:val="001C1F35"/>
    <w:rsid w:val="001C2029"/>
    <w:rsid w:val="001C2F8F"/>
    <w:rsid w:val="001C3065"/>
    <w:rsid w:val="001C3363"/>
    <w:rsid w:val="001C3382"/>
    <w:rsid w:val="001C34E0"/>
    <w:rsid w:val="001C3604"/>
    <w:rsid w:val="001C3850"/>
    <w:rsid w:val="001C396F"/>
    <w:rsid w:val="001C39B2"/>
    <w:rsid w:val="001C3A1A"/>
    <w:rsid w:val="001C3AD5"/>
    <w:rsid w:val="001C3F96"/>
    <w:rsid w:val="001C4283"/>
    <w:rsid w:val="001C4763"/>
    <w:rsid w:val="001C49F8"/>
    <w:rsid w:val="001C4E8E"/>
    <w:rsid w:val="001C4FC0"/>
    <w:rsid w:val="001C5469"/>
    <w:rsid w:val="001C56EC"/>
    <w:rsid w:val="001C5CA7"/>
    <w:rsid w:val="001C61FF"/>
    <w:rsid w:val="001C64FD"/>
    <w:rsid w:val="001C657F"/>
    <w:rsid w:val="001C6A03"/>
    <w:rsid w:val="001C6D32"/>
    <w:rsid w:val="001C6FEE"/>
    <w:rsid w:val="001C759C"/>
    <w:rsid w:val="001C7629"/>
    <w:rsid w:val="001C7C70"/>
    <w:rsid w:val="001C7E05"/>
    <w:rsid w:val="001D0194"/>
    <w:rsid w:val="001D0393"/>
    <w:rsid w:val="001D0C42"/>
    <w:rsid w:val="001D0C92"/>
    <w:rsid w:val="001D0D2D"/>
    <w:rsid w:val="001D0EC7"/>
    <w:rsid w:val="001D0FEC"/>
    <w:rsid w:val="001D1651"/>
    <w:rsid w:val="001D1C21"/>
    <w:rsid w:val="001D1CBC"/>
    <w:rsid w:val="001D1FE4"/>
    <w:rsid w:val="001D22FD"/>
    <w:rsid w:val="001D2784"/>
    <w:rsid w:val="001D287E"/>
    <w:rsid w:val="001D2885"/>
    <w:rsid w:val="001D2D00"/>
    <w:rsid w:val="001D2E8A"/>
    <w:rsid w:val="001D324D"/>
    <w:rsid w:val="001D3383"/>
    <w:rsid w:val="001D389B"/>
    <w:rsid w:val="001D391F"/>
    <w:rsid w:val="001D3E34"/>
    <w:rsid w:val="001D3F32"/>
    <w:rsid w:val="001D47B3"/>
    <w:rsid w:val="001D4B64"/>
    <w:rsid w:val="001D513D"/>
    <w:rsid w:val="001D5157"/>
    <w:rsid w:val="001D52BC"/>
    <w:rsid w:val="001D5641"/>
    <w:rsid w:val="001D5649"/>
    <w:rsid w:val="001D5841"/>
    <w:rsid w:val="001D5ACC"/>
    <w:rsid w:val="001D5F89"/>
    <w:rsid w:val="001D6025"/>
    <w:rsid w:val="001D6055"/>
    <w:rsid w:val="001D61C3"/>
    <w:rsid w:val="001D65C2"/>
    <w:rsid w:val="001D6686"/>
    <w:rsid w:val="001D6BC6"/>
    <w:rsid w:val="001D6FE5"/>
    <w:rsid w:val="001D7395"/>
    <w:rsid w:val="001D75EE"/>
    <w:rsid w:val="001D791C"/>
    <w:rsid w:val="001D7A39"/>
    <w:rsid w:val="001D7BA3"/>
    <w:rsid w:val="001D7DD1"/>
    <w:rsid w:val="001E037B"/>
    <w:rsid w:val="001E03A8"/>
    <w:rsid w:val="001E03AD"/>
    <w:rsid w:val="001E0740"/>
    <w:rsid w:val="001E0963"/>
    <w:rsid w:val="001E09BA"/>
    <w:rsid w:val="001E0ACF"/>
    <w:rsid w:val="001E0C3D"/>
    <w:rsid w:val="001E0CF9"/>
    <w:rsid w:val="001E0E24"/>
    <w:rsid w:val="001E1083"/>
    <w:rsid w:val="001E1114"/>
    <w:rsid w:val="001E123D"/>
    <w:rsid w:val="001E132B"/>
    <w:rsid w:val="001E17CD"/>
    <w:rsid w:val="001E1AB4"/>
    <w:rsid w:val="001E1B93"/>
    <w:rsid w:val="001E1CF2"/>
    <w:rsid w:val="001E2469"/>
    <w:rsid w:val="001E28CD"/>
    <w:rsid w:val="001E2907"/>
    <w:rsid w:val="001E2B77"/>
    <w:rsid w:val="001E3057"/>
    <w:rsid w:val="001E307E"/>
    <w:rsid w:val="001E328E"/>
    <w:rsid w:val="001E3368"/>
    <w:rsid w:val="001E3678"/>
    <w:rsid w:val="001E390B"/>
    <w:rsid w:val="001E3C93"/>
    <w:rsid w:val="001E3F4F"/>
    <w:rsid w:val="001E45BD"/>
    <w:rsid w:val="001E45C7"/>
    <w:rsid w:val="001E4A40"/>
    <w:rsid w:val="001E4B43"/>
    <w:rsid w:val="001E4D67"/>
    <w:rsid w:val="001E5452"/>
    <w:rsid w:val="001E559B"/>
    <w:rsid w:val="001E55F7"/>
    <w:rsid w:val="001E56B4"/>
    <w:rsid w:val="001E57C1"/>
    <w:rsid w:val="001E599C"/>
    <w:rsid w:val="001E63BB"/>
    <w:rsid w:val="001E644A"/>
    <w:rsid w:val="001E6832"/>
    <w:rsid w:val="001E68DE"/>
    <w:rsid w:val="001E68E7"/>
    <w:rsid w:val="001E6C0B"/>
    <w:rsid w:val="001E6C25"/>
    <w:rsid w:val="001E6F8B"/>
    <w:rsid w:val="001E7149"/>
    <w:rsid w:val="001E76A1"/>
    <w:rsid w:val="001E7B7F"/>
    <w:rsid w:val="001E7BCF"/>
    <w:rsid w:val="001E7C3D"/>
    <w:rsid w:val="001E7F8E"/>
    <w:rsid w:val="001F0528"/>
    <w:rsid w:val="001F0946"/>
    <w:rsid w:val="001F0A8A"/>
    <w:rsid w:val="001F10CA"/>
    <w:rsid w:val="001F175A"/>
    <w:rsid w:val="001F17D8"/>
    <w:rsid w:val="001F1B57"/>
    <w:rsid w:val="001F1DFF"/>
    <w:rsid w:val="001F22D5"/>
    <w:rsid w:val="001F2420"/>
    <w:rsid w:val="001F24E3"/>
    <w:rsid w:val="001F2632"/>
    <w:rsid w:val="001F2683"/>
    <w:rsid w:val="001F2A34"/>
    <w:rsid w:val="001F2B3B"/>
    <w:rsid w:val="001F2E51"/>
    <w:rsid w:val="001F31ED"/>
    <w:rsid w:val="001F3315"/>
    <w:rsid w:val="001F372E"/>
    <w:rsid w:val="001F3838"/>
    <w:rsid w:val="001F4273"/>
    <w:rsid w:val="001F4290"/>
    <w:rsid w:val="001F42E7"/>
    <w:rsid w:val="001F466F"/>
    <w:rsid w:val="001F4695"/>
    <w:rsid w:val="001F4D9A"/>
    <w:rsid w:val="001F4E37"/>
    <w:rsid w:val="001F4F51"/>
    <w:rsid w:val="001F53C2"/>
    <w:rsid w:val="001F5C99"/>
    <w:rsid w:val="001F6135"/>
    <w:rsid w:val="001F667A"/>
    <w:rsid w:val="001F683F"/>
    <w:rsid w:val="001F6AE2"/>
    <w:rsid w:val="001F6AE9"/>
    <w:rsid w:val="001F6C8B"/>
    <w:rsid w:val="001F6EBD"/>
    <w:rsid w:val="001F7571"/>
    <w:rsid w:val="001F75B5"/>
    <w:rsid w:val="001F7BD5"/>
    <w:rsid w:val="001F7C32"/>
    <w:rsid w:val="00200B8B"/>
    <w:rsid w:val="002010AF"/>
    <w:rsid w:val="002010CF"/>
    <w:rsid w:val="0020149F"/>
    <w:rsid w:val="002014A2"/>
    <w:rsid w:val="00201671"/>
    <w:rsid w:val="002016EF"/>
    <w:rsid w:val="0020173E"/>
    <w:rsid w:val="00201E4B"/>
    <w:rsid w:val="002022DE"/>
    <w:rsid w:val="0020246A"/>
    <w:rsid w:val="0020247B"/>
    <w:rsid w:val="002028CB"/>
    <w:rsid w:val="0020299A"/>
    <w:rsid w:val="00202A72"/>
    <w:rsid w:val="00202D98"/>
    <w:rsid w:val="00202DD4"/>
    <w:rsid w:val="00203114"/>
    <w:rsid w:val="002031D5"/>
    <w:rsid w:val="002036DF"/>
    <w:rsid w:val="00203988"/>
    <w:rsid w:val="00203C3F"/>
    <w:rsid w:val="00203DD9"/>
    <w:rsid w:val="00204250"/>
    <w:rsid w:val="00204256"/>
    <w:rsid w:val="00204770"/>
    <w:rsid w:val="00204834"/>
    <w:rsid w:val="00204BDF"/>
    <w:rsid w:val="00205120"/>
    <w:rsid w:val="00205BA2"/>
    <w:rsid w:val="00205EF0"/>
    <w:rsid w:val="002066DC"/>
    <w:rsid w:val="0020685A"/>
    <w:rsid w:val="0020687A"/>
    <w:rsid w:val="0020687E"/>
    <w:rsid w:val="00206948"/>
    <w:rsid w:val="00206AB0"/>
    <w:rsid w:val="00206AEB"/>
    <w:rsid w:val="00206B58"/>
    <w:rsid w:val="00206D9A"/>
    <w:rsid w:val="0020727C"/>
    <w:rsid w:val="0020744A"/>
    <w:rsid w:val="002074B7"/>
    <w:rsid w:val="002078BC"/>
    <w:rsid w:val="00207A12"/>
    <w:rsid w:val="00207B8F"/>
    <w:rsid w:val="00207C92"/>
    <w:rsid w:val="00210581"/>
    <w:rsid w:val="00210671"/>
    <w:rsid w:val="00210740"/>
    <w:rsid w:val="002107CD"/>
    <w:rsid w:val="00210935"/>
    <w:rsid w:val="00210B4A"/>
    <w:rsid w:val="00210DCE"/>
    <w:rsid w:val="00210F8E"/>
    <w:rsid w:val="00210FF7"/>
    <w:rsid w:val="002112EF"/>
    <w:rsid w:val="00211412"/>
    <w:rsid w:val="0021145A"/>
    <w:rsid w:val="00211504"/>
    <w:rsid w:val="00211C34"/>
    <w:rsid w:val="002123E4"/>
    <w:rsid w:val="00212818"/>
    <w:rsid w:val="00212BE6"/>
    <w:rsid w:val="00212CEE"/>
    <w:rsid w:val="00212D25"/>
    <w:rsid w:val="0021350A"/>
    <w:rsid w:val="002135C0"/>
    <w:rsid w:val="00213732"/>
    <w:rsid w:val="00213CA5"/>
    <w:rsid w:val="00214358"/>
    <w:rsid w:val="00214A85"/>
    <w:rsid w:val="00214EAF"/>
    <w:rsid w:val="002154A1"/>
    <w:rsid w:val="002155E5"/>
    <w:rsid w:val="00215A3B"/>
    <w:rsid w:val="00215B56"/>
    <w:rsid w:val="002160D0"/>
    <w:rsid w:val="00216531"/>
    <w:rsid w:val="00216B1B"/>
    <w:rsid w:val="0021701E"/>
    <w:rsid w:val="00217133"/>
    <w:rsid w:val="0021799B"/>
    <w:rsid w:val="00217CB1"/>
    <w:rsid w:val="00217D60"/>
    <w:rsid w:val="00217F73"/>
    <w:rsid w:val="002200AE"/>
    <w:rsid w:val="0022014A"/>
    <w:rsid w:val="00220A95"/>
    <w:rsid w:val="00220DE9"/>
    <w:rsid w:val="00220FAA"/>
    <w:rsid w:val="00221251"/>
    <w:rsid w:val="00221270"/>
    <w:rsid w:val="00221576"/>
    <w:rsid w:val="002215AA"/>
    <w:rsid w:val="002215AE"/>
    <w:rsid w:val="0022192F"/>
    <w:rsid w:val="00221B2A"/>
    <w:rsid w:val="00221B5F"/>
    <w:rsid w:val="00221CE3"/>
    <w:rsid w:val="00222071"/>
    <w:rsid w:val="002221B0"/>
    <w:rsid w:val="00222369"/>
    <w:rsid w:val="00222445"/>
    <w:rsid w:val="002224A9"/>
    <w:rsid w:val="002226EA"/>
    <w:rsid w:val="002226F9"/>
    <w:rsid w:val="00222882"/>
    <w:rsid w:val="00222CB5"/>
    <w:rsid w:val="00222DE4"/>
    <w:rsid w:val="0022311E"/>
    <w:rsid w:val="002233ED"/>
    <w:rsid w:val="00223496"/>
    <w:rsid w:val="00223655"/>
    <w:rsid w:val="002236EE"/>
    <w:rsid w:val="00223975"/>
    <w:rsid w:val="00224186"/>
    <w:rsid w:val="002243D3"/>
    <w:rsid w:val="00224630"/>
    <w:rsid w:val="00224B38"/>
    <w:rsid w:val="0022508C"/>
    <w:rsid w:val="002251B6"/>
    <w:rsid w:val="002252B4"/>
    <w:rsid w:val="00225813"/>
    <w:rsid w:val="00226055"/>
    <w:rsid w:val="0022616A"/>
    <w:rsid w:val="00226AD1"/>
    <w:rsid w:val="00226CCF"/>
    <w:rsid w:val="00226D83"/>
    <w:rsid w:val="00227079"/>
    <w:rsid w:val="002278D5"/>
    <w:rsid w:val="00227F43"/>
    <w:rsid w:val="00230048"/>
    <w:rsid w:val="00230070"/>
    <w:rsid w:val="00230154"/>
    <w:rsid w:val="00230BC7"/>
    <w:rsid w:val="00230F0D"/>
    <w:rsid w:val="002310F6"/>
    <w:rsid w:val="00231238"/>
    <w:rsid w:val="0023153F"/>
    <w:rsid w:val="002317AC"/>
    <w:rsid w:val="00231AF0"/>
    <w:rsid w:val="00231B8D"/>
    <w:rsid w:val="002322CC"/>
    <w:rsid w:val="00232883"/>
    <w:rsid w:val="00232E75"/>
    <w:rsid w:val="00232ED5"/>
    <w:rsid w:val="00232F0C"/>
    <w:rsid w:val="0023316A"/>
    <w:rsid w:val="00233541"/>
    <w:rsid w:val="002336F9"/>
    <w:rsid w:val="00233AE3"/>
    <w:rsid w:val="00233B57"/>
    <w:rsid w:val="00233C43"/>
    <w:rsid w:val="00233F9A"/>
    <w:rsid w:val="002341EA"/>
    <w:rsid w:val="00234429"/>
    <w:rsid w:val="002344FB"/>
    <w:rsid w:val="00234680"/>
    <w:rsid w:val="00234923"/>
    <w:rsid w:val="00234A68"/>
    <w:rsid w:val="00234ACA"/>
    <w:rsid w:val="002352CB"/>
    <w:rsid w:val="002353F4"/>
    <w:rsid w:val="00235893"/>
    <w:rsid w:val="00235957"/>
    <w:rsid w:val="00235A56"/>
    <w:rsid w:val="00235A5E"/>
    <w:rsid w:val="00235E85"/>
    <w:rsid w:val="00236019"/>
    <w:rsid w:val="0023653F"/>
    <w:rsid w:val="00236827"/>
    <w:rsid w:val="00236884"/>
    <w:rsid w:val="002368D5"/>
    <w:rsid w:val="002370AF"/>
    <w:rsid w:val="002374E2"/>
    <w:rsid w:val="00237750"/>
    <w:rsid w:val="00237A8C"/>
    <w:rsid w:val="00237AEB"/>
    <w:rsid w:val="00237CCD"/>
    <w:rsid w:val="00237CD9"/>
    <w:rsid w:val="00237D0B"/>
    <w:rsid w:val="0024066C"/>
    <w:rsid w:val="00240703"/>
    <w:rsid w:val="00240AD3"/>
    <w:rsid w:val="00240F63"/>
    <w:rsid w:val="00241B12"/>
    <w:rsid w:val="00241CD5"/>
    <w:rsid w:val="00241E1F"/>
    <w:rsid w:val="002427D9"/>
    <w:rsid w:val="00242940"/>
    <w:rsid w:val="00242C6B"/>
    <w:rsid w:val="00242CFB"/>
    <w:rsid w:val="00242E81"/>
    <w:rsid w:val="00242F87"/>
    <w:rsid w:val="00243485"/>
    <w:rsid w:val="002434B3"/>
    <w:rsid w:val="002435C6"/>
    <w:rsid w:val="002435EB"/>
    <w:rsid w:val="002436DF"/>
    <w:rsid w:val="00243A38"/>
    <w:rsid w:val="00243AD9"/>
    <w:rsid w:val="0024405D"/>
    <w:rsid w:val="002442AD"/>
    <w:rsid w:val="002442F3"/>
    <w:rsid w:val="0024437F"/>
    <w:rsid w:val="00244518"/>
    <w:rsid w:val="00244CD3"/>
    <w:rsid w:val="00245364"/>
    <w:rsid w:val="0024540F"/>
    <w:rsid w:val="002455B4"/>
    <w:rsid w:val="00245839"/>
    <w:rsid w:val="00245C08"/>
    <w:rsid w:val="00245E09"/>
    <w:rsid w:val="00245E25"/>
    <w:rsid w:val="0024619A"/>
    <w:rsid w:val="00246374"/>
    <w:rsid w:val="00246464"/>
    <w:rsid w:val="002464C9"/>
    <w:rsid w:val="00246842"/>
    <w:rsid w:val="00246958"/>
    <w:rsid w:val="00246C49"/>
    <w:rsid w:val="00246EEF"/>
    <w:rsid w:val="00246F3E"/>
    <w:rsid w:val="00247203"/>
    <w:rsid w:val="0024790A"/>
    <w:rsid w:val="00247B93"/>
    <w:rsid w:val="00247C3A"/>
    <w:rsid w:val="00250624"/>
    <w:rsid w:val="00250836"/>
    <w:rsid w:val="002508C3"/>
    <w:rsid w:val="00250907"/>
    <w:rsid w:val="002512CF"/>
    <w:rsid w:val="00251446"/>
    <w:rsid w:val="00251467"/>
    <w:rsid w:val="0025153F"/>
    <w:rsid w:val="002515B9"/>
    <w:rsid w:val="002519E5"/>
    <w:rsid w:val="00251B56"/>
    <w:rsid w:val="00252069"/>
    <w:rsid w:val="002520DF"/>
    <w:rsid w:val="00252374"/>
    <w:rsid w:val="0025238C"/>
    <w:rsid w:val="0025258A"/>
    <w:rsid w:val="00252870"/>
    <w:rsid w:val="00252880"/>
    <w:rsid w:val="00252C20"/>
    <w:rsid w:val="002532FF"/>
    <w:rsid w:val="002534B1"/>
    <w:rsid w:val="002536EA"/>
    <w:rsid w:val="002536ED"/>
    <w:rsid w:val="00253A7E"/>
    <w:rsid w:val="00253B10"/>
    <w:rsid w:val="002540DF"/>
    <w:rsid w:val="002541CB"/>
    <w:rsid w:val="00254944"/>
    <w:rsid w:val="00254A1F"/>
    <w:rsid w:val="00254A6C"/>
    <w:rsid w:val="00254E32"/>
    <w:rsid w:val="00254ECF"/>
    <w:rsid w:val="00255346"/>
    <w:rsid w:val="00255371"/>
    <w:rsid w:val="002553FE"/>
    <w:rsid w:val="00255469"/>
    <w:rsid w:val="00255F10"/>
    <w:rsid w:val="0025623D"/>
    <w:rsid w:val="00256A0D"/>
    <w:rsid w:val="00256B49"/>
    <w:rsid w:val="00256D49"/>
    <w:rsid w:val="00256E53"/>
    <w:rsid w:val="00256F10"/>
    <w:rsid w:val="0025774D"/>
    <w:rsid w:val="00257920"/>
    <w:rsid w:val="002579BD"/>
    <w:rsid w:val="00257F3A"/>
    <w:rsid w:val="0026033A"/>
    <w:rsid w:val="00260403"/>
    <w:rsid w:val="002606E9"/>
    <w:rsid w:val="00260961"/>
    <w:rsid w:val="00260AA7"/>
    <w:rsid w:val="00260AC9"/>
    <w:rsid w:val="00260B3D"/>
    <w:rsid w:val="00260BCD"/>
    <w:rsid w:val="00260E9E"/>
    <w:rsid w:val="00260EAF"/>
    <w:rsid w:val="00261334"/>
    <w:rsid w:val="0026135A"/>
    <w:rsid w:val="00261439"/>
    <w:rsid w:val="002614DE"/>
    <w:rsid w:val="0026177C"/>
    <w:rsid w:val="00261A2A"/>
    <w:rsid w:val="00261B21"/>
    <w:rsid w:val="00261BD0"/>
    <w:rsid w:val="002620D5"/>
    <w:rsid w:val="00262240"/>
    <w:rsid w:val="002623A7"/>
    <w:rsid w:val="0026257F"/>
    <w:rsid w:val="002625BC"/>
    <w:rsid w:val="0026265F"/>
    <w:rsid w:val="002629A0"/>
    <w:rsid w:val="00262A5F"/>
    <w:rsid w:val="002631D2"/>
    <w:rsid w:val="0026344D"/>
    <w:rsid w:val="002639F0"/>
    <w:rsid w:val="00263B0F"/>
    <w:rsid w:val="00263EBB"/>
    <w:rsid w:val="00264209"/>
    <w:rsid w:val="00264556"/>
    <w:rsid w:val="002647BC"/>
    <w:rsid w:val="00264F32"/>
    <w:rsid w:val="002653AC"/>
    <w:rsid w:val="0026572D"/>
    <w:rsid w:val="002658C2"/>
    <w:rsid w:val="00265927"/>
    <w:rsid w:val="00265968"/>
    <w:rsid w:val="00265D3F"/>
    <w:rsid w:val="00265E89"/>
    <w:rsid w:val="00266D12"/>
    <w:rsid w:val="00266E91"/>
    <w:rsid w:val="002672E2"/>
    <w:rsid w:val="002676D3"/>
    <w:rsid w:val="00267727"/>
    <w:rsid w:val="002678CE"/>
    <w:rsid w:val="00267CEB"/>
    <w:rsid w:val="00270244"/>
    <w:rsid w:val="00270854"/>
    <w:rsid w:val="00270B63"/>
    <w:rsid w:val="00270B88"/>
    <w:rsid w:val="002710FF"/>
    <w:rsid w:val="0027111B"/>
    <w:rsid w:val="00271379"/>
    <w:rsid w:val="00271426"/>
    <w:rsid w:val="0027157F"/>
    <w:rsid w:val="00271702"/>
    <w:rsid w:val="0027195A"/>
    <w:rsid w:val="00271A30"/>
    <w:rsid w:val="00271FFE"/>
    <w:rsid w:val="002723EE"/>
    <w:rsid w:val="00272978"/>
    <w:rsid w:val="00272AF5"/>
    <w:rsid w:val="0027300E"/>
    <w:rsid w:val="002730D0"/>
    <w:rsid w:val="00273211"/>
    <w:rsid w:val="00273261"/>
    <w:rsid w:val="0027330C"/>
    <w:rsid w:val="00273361"/>
    <w:rsid w:val="002734AB"/>
    <w:rsid w:val="00273630"/>
    <w:rsid w:val="0027373A"/>
    <w:rsid w:val="00273C49"/>
    <w:rsid w:val="00273CEC"/>
    <w:rsid w:val="00273D35"/>
    <w:rsid w:val="00273D71"/>
    <w:rsid w:val="00273E43"/>
    <w:rsid w:val="00273EF4"/>
    <w:rsid w:val="00274340"/>
    <w:rsid w:val="002743FF"/>
    <w:rsid w:val="0027456D"/>
    <w:rsid w:val="002746BF"/>
    <w:rsid w:val="002749EF"/>
    <w:rsid w:val="00274B20"/>
    <w:rsid w:val="00274C57"/>
    <w:rsid w:val="00274EE9"/>
    <w:rsid w:val="0027518F"/>
    <w:rsid w:val="002754D7"/>
    <w:rsid w:val="00275882"/>
    <w:rsid w:val="00275A21"/>
    <w:rsid w:val="00275A33"/>
    <w:rsid w:val="00275D1B"/>
    <w:rsid w:val="00276254"/>
    <w:rsid w:val="00276366"/>
    <w:rsid w:val="002765B5"/>
    <w:rsid w:val="00276831"/>
    <w:rsid w:val="002769C8"/>
    <w:rsid w:val="00276A50"/>
    <w:rsid w:val="00276A70"/>
    <w:rsid w:val="00276E11"/>
    <w:rsid w:val="00276E89"/>
    <w:rsid w:val="00276EE8"/>
    <w:rsid w:val="0027705F"/>
    <w:rsid w:val="00277A5F"/>
    <w:rsid w:val="00280154"/>
    <w:rsid w:val="002801C8"/>
    <w:rsid w:val="00280516"/>
    <w:rsid w:val="0028074C"/>
    <w:rsid w:val="002809CD"/>
    <w:rsid w:val="00280B4D"/>
    <w:rsid w:val="00280FD0"/>
    <w:rsid w:val="00281147"/>
    <w:rsid w:val="0028164A"/>
    <w:rsid w:val="00281FD9"/>
    <w:rsid w:val="00282035"/>
    <w:rsid w:val="002821E9"/>
    <w:rsid w:val="002822EA"/>
    <w:rsid w:val="00283225"/>
    <w:rsid w:val="00283268"/>
    <w:rsid w:val="00283288"/>
    <w:rsid w:val="0028370F"/>
    <w:rsid w:val="00283892"/>
    <w:rsid w:val="0028393C"/>
    <w:rsid w:val="00283A74"/>
    <w:rsid w:val="00283BF6"/>
    <w:rsid w:val="00283CAA"/>
    <w:rsid w:val="00283EB9"/>
    <w:rsid w:val="00284032"/>
    <w:rsid w:val="00284075"/>
    <w:rsid w:val="002840CF"/>
    <w:rsid w:val="002844DC"/>
    <w:rsid w:val="00284638"/>
    <w:rsid w:val="00284733"/>
    <w:rsid w:val="00284952"/>
    <w:rsid w:val="00284B2E"/>
    <w:rsid w:val="00284B3A"/>
    <w:rsid w:val="00284E44"/>
    <w:rsid w:val="00284F96"/>
    <w:rsid w:val="00285041"/>
    <w:rsid w:val="002850E3"/>
    <w:rsid w:val="00285219"/>
    <w:rsid w:val="0028551E"/>
    <w:rsid w:val="00285671"/>
    <w:rsid w:val="002859A6"/>
    <w:rsid w:val="00285B00"/>
    <w:rsid w:val="00286038"/>
    <w:rsid w:val="002869F4"/>
    <w:rsid w:val="00286DFF"/>
    <w:rsid w:val="002872FC"/>
    <w:rsid w:val="002876F1"/>
    <w:rsid w:val="00287712"/>
    <w:rsid w:val="002877FB"/>
    <w:rsid w:val="00287944"/>
    <w:rsid w:val="00287A5A"/>
    <w:rsid w:val="00287B1B"/>
    <w:rsid w:val="00287B8D"/>
    <w:rsid w:val="00287C8A"/>
    <w:rsid w:val="00287D94"/>
    <w:rsid w:val="00290096"/>
    <w:rsid w:val="002900F1"/>
    <w:rsid w:val="002901F7"/>
    <w:rsid w:val="00290836"/>
    <w:rsid w:val="0029110A"/>
    <w:rsid w:val="00291247"/>
    <w:rsid w:val="00291331"/>
    <w:rsid w:val="002913BD"/>
    <w:rsid w:val="002913BF"/>
    <w:rsid w:val="0029160B"/>
    <w:rsid w:val="002918BE"/>
    <w:rsid w:val="00291A3D"/>
    <w:rsid w:val="00291A3F"/>
    <w:rsid w:val="00291A91"/>
    <w:rsid w:val="00291C1A"/>
    <w:rsid w:val="00291DB7"/>
    <w:rsid w:val="00292441"/>
    <w:rsid w:val="002926A5"/>
    <w:rsid w:val="002930FC"/>
    <w:rsid w:val="002931FF"/>
    <w:rsid w:val="00293456"/>
    <w:rsid w:val="0029357C"/>
    <w:rsid w:val="002935F6"/>
    <w:rsid w:val="00293670"/>
    <w:rsid w:val="00293872"/>
    <w:rsid w:val="00293AD6"/>
    <w:rsid w:val="00293B71"/>
    <w:rsid w:val="00293C63"/>
    <w:rsid w:val="002943B0"/>
    <w:rsid w:val="00294774"/>
    <w:rsid w:val="00294861"/>
    <w:rsid w:val="00294A28"/>
    <w:rsid w:val="00295026"/>
    <w:rsid w:val="0029504C"/>
    <w:rsid w:val="002951BB"/>
    <w:rsid w:val="00295353"/>
    <w:rsid w:val="00295B04"/>
    <w:rsid w:val="00295C19"/>
    <w:rsid w:val="00296092"/>
    <w:rsid w:val="002960D0"/>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476"/>
    <w:rsid w:val="002A04A1"/>
    <w:rsid w:val="002A0A6D"/>
    <w:rsid w:val="002A0AE7"/>
    <w:rsid w:val="002A143B"/>
    <w:rsid w:val="002A1562"/>
    <w:rsid w:val="002A1636"/>
    <w:rsid w:val="002A17B8"/>
    <w:rsid w:val="002A1914"/>
    <w:rsid w:val="002A1C08"/>
    <w:rsid w:val="002A1D15"/>
    <w:rsid w:val="002A1F78"/>
    <w:rsid w:val="002A25C1"/>
    <w:rsid w:val="002A25D0"/>
    <w:rsid w:val="002A2815"/>
    <w:rsid w:val="002A2B25"/>
    <w:rsid w:val="002A2B5A"/>
    <w:rsid w:val="002A2EF1"/>
    <w:rsid w:val="002A35B2"/>
    <w:rsid w:val="002A3614"/>
    <w:rsid w:val="002A3634"/>
    <w:rsid w:val="002A43A6"/>
    <w:rsid w:val="002A464B"/>
    <w:rsid w:val="002A47E0"/>
    <w:rsid w:val="002A4839"/>
    <w:rsid w:val="002A4B72"/>
    <w:rsid w:val="002A4EEB"/>
    <w:rsid w:val="002A4F65"/>
    <w:rsid w:val="002A512D"/>
    <w:rsid w:val="002A514E"/>
    <w:rsid w:val="002A5188"/>
    <w:rsid w:val="002A53A8"/>
    <w:rsid w:val="002A5543"/>
    <w:rsid w:val="002A56D2"/>
    <w:rsid w:val="002A5A63"/>
    <w:rsid w:val="002A5BC5"/>
    <w:rsid w:val="002A5C27"/>
    <w:rsid w:val="002A5D13"/>
    <w:rsid w:val="002A5E54"/>
    <w:rsid w:val="002A5EEA"/>
    <w:rsid w:val="002A602A"/>
    <w:rsid w:val="002A6080"/>
    <w:rsid w:val="002A67C2"/>
    <w:rsid w:val="002A68D0"/>
    <w:rsid w:val="002A691B"/>
    <w:rsid w:val="002A6F63"/>
    <w:rsid w:val="002A71DC"/>
    <w:rsid w:val="002A77CD"/>
    <w:rsid w:val="002A7BDE"/>
    <w:rsid w:val="002A7F90"/>
    <w:rsid w:val="002B02E1"/>
    <w:rsid w:val="002B03EC"/>
    <w:rsid w:val="002B057C"/>
    <w:rsid w:val="002B0675"/>
    <w:rsid w:val="002B0722"/>
    <w:rsid w:val="002B089D"/>
    <w:rsid w:val="002B0927"/>
    <w:rsid w:val="002B1031"/>
    <w:rsid w:val="002B11DA"/>
    <w:rsid w:val="002B1348"/>
    <w:rsid w:val="002B19FC"/>
    <w:rsid w:val="002B1ACB"/>
    <w:rsid w:val="002B1BF9"/>
    <w:rsid w:val="002B1C40"/>
    <w:rsid w:val="002B1CAD"/>
    <w:rsid w:val="002B1D19"/>
    <w:rsid w:val="002B228D"/>
    <w:rsid w:val="002B244A"/>
    <w:rsid w:val="002B26AA"/>
    <w:rsid w:val="002B27D9"/>
    <w:rsid w:val="002B2B04"/>
    <w:rsid w:val="002B2F58"/>
    <w:rsid w:val="002B30CC"/>
    <w:rsid w:val="002B321E"/>
    <w:rsid w:val="002B339B"/>
    <w:rsid w:val="002B3C45"/>
    <w:rsid w:val="002B3C54"/>
    <w:rsid w:val="002B3CC5"/>
    <w:rsid w:val="002B44C5"/>
    <w:rsid w:val="002B4ABB"/>
    <w:rsid w:val="002B5229"/>
    <w:rsid w:val="002B5750"/>
    <w:rsid w:val="002B59F5"/>
    <w:rsid w:val="002B5A12"/>
    <w:rsid w:val="002B5A19"/>
    <w:rsid w:val="002B5D46"/>
    <w:rsid w:val="002B5E4D"/>
    <w:rsid w:val="002B5E92"/>
    <w:rsid w:val="002B5EEE"/>
    <w:rsid w:val="002B5F5B"/>
    <w:rsid w:val="002B5FC1"/>
    <w:rsid w:val="002B605D"/>
    <w:rsid w:val="002B65BF"/>
    <w:rsid w:val="002B65E2"/>
    <w:rsid w:val="002B68E2"/>
    <w:rsid w:val="002B6B20"/>
    <w:rsid w:val="002B6CD2"/>
    <w:rsid w:val="002B6F5B"/>
    <w:rsid w:val="002B6F97"/>
    <w:rsid w:val="002B70F8"/>
    <w:rsid w:val="002B72CD"/>
    <w:rsid w:val="002B7493"/>
    <w:rsid w:val="002B7737"/>
    <w:rsid w:val="002B7AC9"/>
    <w:rsid w:val="002B7C57"/>
    <w:rsid w:val="002C025F"/>
    <w:rsid w:val="002C04A3"/>
    <w:rsid w:val="002C05A3"/>
    <w:rsid w:val="002C0628"/>
    <w:rsid w:val="002C0991"/>
    <w:rsid w:val="002C099F"/>
    <w:rsid w:val="002C09A4"/>
    <w:rsid w:val="002C0F28"/>
    <w:rsid w:val="002C0F85"/>
    <w:rsid w:val="002C10A8"/>
    <w:rsid w:val="002C10D1"/>
    <w:rsid w:val="002C1222"/>
    <w:rsid w:val="002C1383"/>
    <w:rsid w:val="002C1496"/>
    <w:rsid w:val="002C1516"/>
    <w:rsid w:val="002C1B0A"/>
    <w:rsid w:val="002C1CE6"/>
    <w:rsid w:val="002C1DA7"/>
    <w:rsid w:val="002C1EF3"/>
    <w:rsid w:val="002C1F71"/>
    <w:rsid w:val="002C23C1"/>
    <w:rsid w:val="002C2652"/>
    <w:rsid w:val="002C2668"/>
    <w:rsid w:val="002C2669"/>
    <w:rsid w:val="002C27D6"/>
    <w:rsid w:val="002C28E1"/>
    <w:rsid w:val="002C2EB6"/>
    <w:rsid w:val="002C32AD"/>
    <w:rsid w:val="002C3326"/>
    <w:rsid w:val="002C3343"/>
    <w:rsid w:val="002C34C7"/>
    <w:rsid w:val="002C34F7"/>
    <w:rsid w:val="002C3551"/>
    <w:rsid w:val="002C35AF"/>
    <w:rsid w:val="002C3E74"/>
    <w:rsid w:val="002C4214"/>
    <w:rsid w:val="002C4251"/>
    <w:rsid w:val="002C4466"/>
    <w:rsid w:val="002C447A"/>
    <w:rsid w:val="002C4E49"/>
    <w:rsid w:val="002C5648"/>
    <w:rsid w:val="002C5774"/>
    <w:rsid w:val="002C57C5"/>
    <w:rsid w:val="002C582D"/>
    <w:rsid w:val="002C592A"/>
    <w:rsid w:val="002C595E"/>
    <w:rsid w:val="002C5B49"/>
    <w:rsid w:val="002C60CE"/>
    <w:rsid w:val="002C6502"/>
    <w:rsid w:val="002C66F0"/>
    <w:rsid w:val="002C675F"/>
    <w:rsid w:val="002C6A79"/>
    <w:rsid w:val="002C71ED"/>
    <w:rsid w:val="002C74DF"/>
    <w:rsid w:val="002C7C6A"/>
    <w:rsid w:val="002D0353"/>
    <w:rsid w:val="002D06E0"/>
    <w:rsid w:val="002D0B64"/>
    <w:rsid w:val="002D10BB"/>
    <w:rsid w:val="002D110F"/>
    <w:rsid w:val="002D12FF"/>
    <w:rsid w:val="002D15B8"/>
    <w:rsid w:val="002D16D2"/>
    <w:rsid w:val="002D1864"/>
    <w:rsid w:val="002D20EF"/>
    <w:rsid w:val="002D21BC"/>
    <w:rsid w:val="002D222C"/>
    <w:rsid w:val="002D25F7"/>
    <w:rsid w:val="002D262D"/>
    <w:rsid w:val="002D26E0"/>
    <w:rsid w:val="002D2740"/>
    <w:rsid w:val="002D2788"/>
    <w:rsid w:val="002D29DD"/>
    <w:rsid w:val="002D2AC9"/>
    <w:rsid w:val="002D2FDB"/>
    <w:rsid w:val="002D3383"/>
    <w:rsid w:val="002D33B3"/>
    <w:rsid w:val="002D3481"/>
    <w:rsid w:val="002D3853"/>
    <w:rsid w:val="002D38E4"/>
    <w:rsid w:val="002D3C61"/>
    <w:rsid w:val="002D3E4C"/>
    <w:rsid w:val="002D414D"/>
    <w:rsid w:val="002D4713"/>
    <w:rsid w:val="002D4A66"/>
    <w:rsid w:val="002D4DCA"/>
    <w:rsid w:val="002D4F92"/>
    <w:rsid w:val="002D4FBC"/>
    <w:rsid w:val="002D52FA"/>
    <w:rsid w:val="002D5301"/>
    <w:rsid w:val="002D54E7"/>
    <w:rsid w:val="002D567B"/>
    <w:rsid w:val="002D5A4C"/>
    <w:rsid w:val="002D5A4F"/>
    <w:rsid w:val="002D5AAA"/>
    <w:rsid w:val="002D5EDD"/>
    <w:rsid w:val="002D60D2"/>
    <w:rsid w:val="002D611B"/>
    <w:rsid w:val="002D626B"/>
    <w:rsid w:val="002D6569"/>
    <w:rsid w:val="002D661E"/>
    <w:rsid w:val="002D6786"/>
    <w:rsid w:val="002D6C16"/>
    <w:rsid w:val="002D6E1D"/>
    <w:rsid w:val="002D7033"/>
    <w:rsid w:val="002D7116"/>
    <w:rsid w:val="002D71E9"/>
    <w:rsid w:val="002D754D"/>
    <w:rsid w:val="002D7659"/>
    <w:rsid w:val="002D7882"/>
    <w:rsid w:val="002D78A5"/>
    <w:rsid w:val="002D7B9D"/>
    <w:rsid w:val="002D7CA0"/>
    <w:rsid w:val="002E0092"/>
    <w:rsid w:val="002E01E3"/>
    <w:rsid w:val="002E0819"/>
    <w:rsid w:val="002E0C8D"/>
    <w:rsid w:val="002E0CAA"/>
    <w:rsid w:val="002E1135"/>
    <w:rsid w:val="002E181D"/>
    <w:rsid w:val="002E197D"/>
    <w:rsid w:val="002E1B3E"/>
    <w:rsid w:val="002E1FF2"/>
    <w:rsid w:val="002E2581"/>
    <w:rsid w:val="002E27A3"/>
    <w:rsid w:val="002E2C24"/>
    <w:rsid w:val="002E3198"/>
    <w:rsid w:val="002E3381"/>
    <w:rsid w:val="002E34B4"/>
    <w:rsid w:val="002E35A3"/>
    <w:rsid w:val="002E38A3"/>
    <w:rsid w:val="002E38BA"/>
    <w:rsid w:val="002E3915"/>
    <w:rsid w:val="002E3979"/>
    <w:rsid w:val="002E3997"/>
    <w:rsid w:val="002E3CD2"/>
    <w:rsid w:val="002E3D73"/>
    <w:rsid w:val="002E3FA8"/>
    <w:rsid w:val="002E408D"/>
    <w:rsid w:val="002E416E"/>
    <w:rsid w:val="002E41B2"/>
    <w:rsid w:val="002E4616"/>
    <w:rsid w:val="002E470F"/>
    <w:rsid w:val="002E49D5"/>
    <w:rsid w:val="002E5347"/>
    <w:rsid w:val="002E55D3"/>
    <w:rsid w:val="002E5912"/>
    <w:rsid w:val="002E5947"/>
    <w:rsid w:val="002E5EA0"/>
    <w:rsid w:val="002E5ED3"/>
    <w:rsid w:val="002E63E4"/>
    <w:rsid w:val="002E652C"/>
    <w:rsid w:val="002E665D"/>
    <w:rsid w:val="002E6799"/>
    <w:rsid w:val="002E6845"/>
    <w:rsid w:val="002E68A5"/>
    <w:rsid w:val="002E68ED"/>
    <w:rsid w:val="002E6A70"/>
    <w:rsid w:val="002E6ABB"/>
    <w:rsid w:val="002E6B5E"/>
    <w:rsid w:val="002E6D96"/>
    <w:rsid w:val="002E6DEE"/>
    <w:rsid w:val="002E78CF"/>
    <w:rsid w:val="002E79F5"/>
    <w:rsid w:val="002E7E4D"/>
    <w:rsid w:val="002E7F1C"/>
    <w:rsid w:val="002F001A"/>
    <w:rsid w:val="002F0085"/>
    <w:rsid w:val="002F00CA"/>
    <w:rsid w:val="002F02AE"/>
    <w:rsid w:val="002F02B9"/>
    <w:rsid w:val="002F062F"/>
    <w:rsid w:val="002F0FCC"/>
    <w:rsid w:val="002F10E9"/>
    <w:rsid w:val="002F15D9"/>
    <w:rsid w:val="002F1811"/>
    <w:rsid w:val="002F1ABA"/>
    <w:rsid w:val="002F1DAC"/>
    <w:rsid w:val="002F211B"/>
    <w:rsid w:val="002F23E1"/>
    <w:rsid w:val="002F253F"/>
    <w:rsid w:val="002F27A4"/>
    <w:rsid w:val="002F2A75"/>
    <w:rsid w:val="002F2C81"/>
    <w:rsid w:val="002F30AF"/>
    <w:rsid w:val="002F3261"/>
    <w:rsid w:val="002F3506"/>
    <w:rsid w:val="002F3632"/>
    <w:rsid w:val="002F3892"/>
    <w:rsid w:val="002F3899"/>
    <w:rsid w:val="002F38C0"/>
    <w:rsid w:val="002F38DB"/>
    <w:rsid w:val="002F3DCB"/>
    <w:rsid w:val="002F4691"/>
    <w:rsid w:val="002F46CE"/>
    <w:rsid w:val="002F4B44"/>
    <w:rsid w:val="002F4D3E"/>
    <w:rsid w:val="002F4D95"/>
    <w:rsid w:val="002F56E8"/>
    <w:rsid w:val="002F583D"/>
    <w:rsid w:val="002F5BB4"/>
    <w:rsid w:val="002F6699"/>
    <w:rsid w:val="002F6892"/>
    <w:rsid w:val="002F69F1"/>
    <w:rsid w:val="002F6A84"/>
    <w:rsid w:val="002F6BC6"/>
    <w:rsid w:val="002F7600"/>
    <w:rsid w:val="002F7737"/>
    <w:rsid w:val="002F784C"/>
    <w:rsid w:val="003001F4"/>
    <w:rsid w:val="003003B0"/>
    <w:rsid w:val="00300401"/>
    <w:rsid w:val="003004B5"/>
    <w:rsid w:val="003006CC"/>
    <w:rsid w:val="00300729"/>
    <w:rsid w:val="00300927"/>
    <w:rsid w:val="0030093F"/>
    <w:rsid w:val="003009BB"/>
    <w:rsid w:val="0030119E"/>
    <w:rsid w:val="00301256"/>
    <w:rsid w:val="003018DF"/>
    <w:rsid w:val="003019B1"/>
    <w:rsid w:val="00301BCA"/>
    <w:rsid w:val="00301C48"/>
    <w:rsid w:val="00301CC9"/>
    <w:rsid w:val="00301CF4"/>
    <w:rsid w:val="00301EA3"/>
    <w:rsid w:val="003021E4"/>
    <w:rsid w:val="0030226E"/>
    <w:rsid w:val="003024D6"/>
    <w:rsid w:val="003025EE"/>
    <w:rsid w:val="00302867"/>
    <w:rsid w:val="003029D1"/>
    <w:rsid w:val="00302C75"/>
    <w:rsid w:val="00303053"/>
    <w:rsid w:val="00303142"/>
    <w:rsid w:val="0030322C"/>
    <w:rsid w:val="0030337E"/>
    <w:rsid w:val="00303A58"/>
    <w:rsid w:val="00303ADF"/>
    <w:rsid w:val="00303BD1"/>
    <w:rsid w:val="00303CCD"/>
    <w:rsid w:val="00303D21"/>
    <w:rsid w:val="003042FF"/>
    <w:rsid w:val="00304600"/>
    <w:rsid w:val="003046F4"/>
    <w:rsid w:val="003047B8"/>
    <w:rsid w:val="0030487E"/>
    <w:rsid w:val="00304B75"/>
    <w:rsid w:val="00304C1C"/>
    <w:rsid w:val="00304E10"/>
    <w:rsid w:val="0030520F"/>
    <w:rsid w:val="0030540E"/>
    <w:rsid w:val="00305462"/>
    <w:rsid w:val="0030580F"/>
    <w:rsid w:val="00305C3C"/>
    <w:rsid w:val="00305F0D"/>
    <w:rsid w:val="00305F32"/>
    <w:rsid w:val="00305FF8"/>
    <w:rsid w:val="003065DC"/>
    <w:rsid w:val="003066F9"/>
    <w:rsid w:val="00306A76"/>
    <w:rsid w:val="00306E23"/>
    <w:rsid w:val="00306EFD"/>
    <w:rsid w:val="00307434"/>
    <w:rsid w:val="00307511"/>
    <w:rsid w:val="00310127"/>
    <w:rsid w:val="00310B73"/>
    <w:rsid w:val="00310E72"/>
    <w:rsid w:val="003113FD"/>
    <w:rsid w:val="0031180C"/>
    <w:rsid w:val="00311D10"/>
    <w:rsid w:val="00311D6E"/>
    <w:rsid w:val="00311DB9"/>
    <w:rsid w:val="00311ED5"/>
    <w:rsid w:val="0031208F"/>
    <w:rsid w:val="0031213D"/>
    <w:rsid w:val="00312700"/>
    <w:rsid w:val="00312AAE"/>
    <w:rsid w:val="00312E90"/>
    <w:rsid w:val="00312FB8"/>
    <w:rsid w:val="003130F8"/>
    <w:rsid w:val="00313106"/>
    <w:rsid w:val="003138E4"/>
    <w:rsid w:val="00313949"/>
    <w:rsid w:val="00313A22"/>
    <w:rsid w:val="00313F14"/>
    <w:rsid w:val="0031416D"/>
    <w:rsid w:val="00314218"/>
    <w:rsid w:val="0031425F"/>
    <w:rsid w:val="0031439A"/>
    <w:rsid w:val="0031449A"/>
    <w:rsid w:val="003146AF"/>
    <w:rsid w:val="00315259"/>
    <w:rsid w:val="003158C2"/>
    <w:rsid w:val="00315D6A"/>
    <w:rsid w:val="00315E1C"/>
    <w:rsid w:val="00315E64"/>
    <w:rsid w:val="00316084"/>
    <w:rsid w:val="00316643"/>
    <w:rsid w:val="00316677"/>
    <w:rsid w:val="0031673E"/>
    <w:rsid w:val="0031679D"/>
    <w:rsid w:val="00316C12"/>
    <w:rsid w:val="00316C6B"/>
    <w:rsid w:val="00316D51"/>
    <w:rsid w:val="0031720A"/>
    <w:rsid w:val="00317631"/>
    <w:rsid w:val="00317A50"/>
    <w:rsid w:val="00317B0B"/>
    <w:rsid w:val="00317BBB"/>
    <w:rsid w:val="00320BAE"/>
    <w:rsid w:val="00320BB7"/>
    <w:rsid w:val="0032103A"/>
    <w:rsid w:val="003211E0"/>
    <w:rsid w:val="003213E9"/>
    <w:rsid w:val="0032162B"/>
    <w:rsid w:val="0032172E"/>
    <w:rsid w:val="003217D3"/>
    <w:rsid w:val="003218E0"/>
    <w:rsid w:val="0032199B"/>
    <w:rsid w:val="00321A5B"/>
    <w:rsid w:val="00321E58"/>
    <w:rsid w:val="00321E8A"/>
    <w:rsid w:val="00321F96"/>
    <w:rsid w:val="00322249"/>
    <w:rsid w:val="003226CD"/>
    <w:rsid w:val="003226FA"/>
    <w:rsid w:val="0032275C"/>
    <w:rsid w:val="00322896"/>
    <w:rsid w:val="00322A81"/>
    <w:rsid w:val="00322D97"/>
    <w:rsid w:val="00322FE7"/>
    <w:rsid w:val="00323028"/>
    <w:rsid w:val="00323048"/>
    <w:rsid w:val="00323051"/>
    <w:rsid w:val="00323125"/>
    <w:rsid w:val="00323396"/>
    <w:rsid w:val="00323420"/>
    <w:rsid w:val="00323610"/>
    <w:rsid w:val="0032381D"/>
    <w:rsid w:val="00323A47"/>
    <w:rsid w:val="00324096"/>
    <w:rsid w:val="0032413E"/>
    <w:rsid w:val="0032448D"/>
    <w:rsid w:val="003249DB"/>
    <w:rsid w:val="00324B66"/>
    <w:rsid w:val="00324D71"/>
    <w:rsid w:val="00324E56"/>
    <w:rsid w:val="003255F8"/>
    <w:rsid w:val="00325716"/>
    <w:rsid w:val="00325F63"/>
    <w:rsid w:val="003265CB"/>
    <w:rsid w:val="003265D5"/>
    <w:rsid w:val="00326661"/>
    <w:rsid w:val="0032688B"/>
    <w:rsid w:val="00326A0A"/>
    <w:rsid w:val="00326AE7"/>
    <w:rsid w:val="00326CE4"/>
    <w:rsid w:val="00326E4A"/>
    <w:rsid w:val="00326EB4"/>
    <w:rsid w:val="00326EFD"/>
    <w:rsid w:val="00326FA9"/>
    <w:rsid w:val="003275B8"/>
    <w:rsid w:val="003275D4"/>
    <w:rsid w:val="003275DC"/>
    <w:rsid w:val="00327902"/>
    <w:rsid w:val="00327A69"/>
    <w:rsid w:val="00327D75"/>
    <w:rsid w:val="00327FA7"/>
    <w:rsid w:val="00327FE5"/>
    <w:rsid w:val="00330229"/>
    <w:rsid w:val="003304B0"/>
    <w:rsid w:val="00330529"/>
    <w:rsid w:val="003306AB"/>
    <w:rsid w:val="00330844"/>
    <w:rsid w:val="003308CC"/>
    <w:rsid w:val="00330B02"/>
    <w:rsid w:val="00330B9F"/>
    <w:rsid w:val="00330D81"/>
    <w:rsid w:val="0033170C"/>
    <w:rsid w:val="003318F6"/>
    <w:rsid w:val="00331AEB"/>
    <w:rsid w:val="00331B23"/>
    <w:rsid w:val="0033208B"/>
    <w:rsid w:val="00332150"/>
    <w:rsid w:val="0033237C"/>
    <w:rsid w:val="00332691"/>
    <w:rsid w:val="0033297A"/>
    <w:rsid w:val="00332C12"/>
    <w:rsid w:val="00332E37"/>
    <w:rsid w:val="00332F13"/>
    <w:rsid w:val="0033328D"/>
    <w:rsid w:val="003333F6"/>
    <w:rsid w:val="003334EF"/>
    <w:rsid w:val="003335A6"/>
    <w:rsid w:val="00333606"/>
    <w:rsid w:val="0033412B"/>
    <w:rsid w:val="0033444E"/>
    <w:rsid w:val="003349D7"/>
    <w:rsid w:val="00334FC3"/>
    <w:rsid w:val="003351C4"/>
    <w:rsid w:val="003351C5"/>
    <w:rsid w:val="0033526C"/>
    <w:rsid w:val="00335411"/>
    <w:rsid w:val="00335515"/>
    <w:rsid w:val="00335C26"/>
    <w:rsid w:val="003360CF"/>
    <w:rsid w:val="003361D0"/>
    <w:rsid w:val="00336266"/>
    <w:rsid w:val="0033629E"/>
    <w:rsid w:val="003362E8"/>
    <w:rsid w:val="0033650B"/>
    <w:rsid w:val="003366D8"/>
    <w:rsid w:val="00336967"/>
    <w:rsid w:val="00336B44"/>
    <w:rsid w:val="00336B9A"/>
    <w:rsid w:val="00336C59"/>
    <w:rsid w:val="00336D93"/>
    <w:rsid w:val="0033715D"/>
    <w:rsid w:val="00337265"/>
    <w:rsid w:val="003372D8"/>
    <w:rsid w:val="00337514"/>
    <w:rsid w:val="00337B11"/>
    <w:rsid w:val="00340428"/>
    <w:rsid w:val="003406E0"/>
    <w:rsid w:val="003409CA"/>
    <w:rsid w:val="00340B6E"/>
    <w:rsid w:val="00341244"/>
    <w:rsid w:val="0034144A"/>
    <w:rsid w:val="003414EA"/>
    <w:rsid w:val="0034163E"/>
    <w:rsid w:val="0034194C"/>
    <w:rsid w:val="00341BD9"/>
    <w:rsid w:val="00341C0B"/>
    <w:rsid w:val="00341FE2"/>
    <w:rsid w:val="00342587"/>
    <w:rsid w:val="00342632"/>
    <w:rsid w:val="00342F35"/>
    <w:rsid w:val="003431BA"/>
    <w:rsid w:val="00343367"/>
    <w:rsid w:val="00343414"/>
    <w:rsid w:val="00343700"/>
    <w:rsid w:val="00343AC5"/>
    <w:rsid w:val="00343B16"/>
    <w:rsid w:val="00343EA5"/>
    <w:rsid w:val="00344063"/>
    <w:rsid w:val="00344275"/>
    <w:rsid w:val="00344454"/>
    <w:rsid w:val="00344504"/>
    <w:rsid w:val="0034455F"/>
    <w:rsid w:val="0034499A"/>
    <w:rsid w:val="00344B3A"/>
    <w:rsid w:val="00344DDC"/>
    <w:rsid w:val="00344F28"/>
    <w:rsid w:val="00345530"/>
    <w:rsid w:val="00345DA3"/>
    <w:rsid w:val="00345ECE"/>
    <w:rsid w:val="0034642C"/>
    <w:rsid w:val="00346888"/>
    <w:rsid w:val="003469D6"/>
    <w:rsid w:val="00346AEB"/>
    <w:rsid w:val="00346B73"/>
    <w:rsid w:val="00346FCA"/>
    <w:rsid w:val="00347250"/>
    <w:rsid w:val="003472BC"/>
    <w:rsid w:val="003472E6"/>
    <w:rsid w:val="00347908"/>
    <w:rsid w:val="00347B0D"/>
    <w:rsid w:val="00347D67"/>
    <w:rsid w:val="00347F6B"/>
    <w:rsid w:val="00350136"/>
    <w:rsid w:val="0035024E"/>
    <w:rsid w:val="0035054F"/>
    <w:rsid w:val="00350551"/>
    <w:rsid w:val="003508D8"/>
    <w:rsid w:val="00350995"/>
    <w:rsid w:val="00350A55"/>
    <w:rsid w:val="00350AAA"/>
    <w:rsid w:val="00350CD1"/>
    <w:rsid w:val="00350EAC"/>
    <w:rsid w:val="00350F42"/>
    <w:rsid w:val="00351137"/>
    <w:rsid w:val="00351196"/>
    <w:rsid w:val="00351D30"/>
    <w:rsid w:val="00351FCB"/>
    <w:rsid w:val="00352260"/>
    <w:rsid w:val="00352462"/>
    <w:rsid w:val="003524C8"/>
    <w:rsid w:val="00352C79"/>
    <w:rsid w:val="00352E48"/>
    <w:rsid w:val="00352EDC"/>
    <w:rsid w:val="00352F2F"/>
    <w:rsid w:val="003530F2"/>
    <w:rsid w:val="00353A09"/>
    <w:rsid w:val="00354223"/>
    <w:rsid w:val="0035466C"/>
    <w:rsid w:val="00354803"/>
    <w:rsid w:val="00354CD8"/>
    <w:rsid w:val="00354F12"/>
    <w:rsid w:val="003551F0"/>
    <w:rsid w:val="0035546D"/>
    <w:rsid w:val="00355A53"/>
    <w:rsid w:val="00356107"/>
    <w:rsid w:val="00356A2A"/>
    <w:rsid w:val="00356AB0"/>
    <w:rsid w:val="00356DB5"/>
    <w:rsid w:val="003574B1"/>
    <w:rsid w:val="0035750F"/>
    <w:rsid w:val="003576A2"/>
    <w:rsid w:val="003577CD"/>
    <w:rsid w:val="00357923"/>
    <w:rsid w:val="00357F85"/>
    <w:rsid w:val="003601F7"/>
    <w:rsid w:val="00360AD6"/>
    <w:rsid w:val="00361270"/>
    <w:rsid w:val="003612FC"/>
    <w:rsid w:val="003613DB"/>
    <w:rsid w:val="0036143D"/>
    <w:rsid w:val="003615A6"/>
    <w:rsid w:val="00361689"/>
    <w:rsid w:val="003616A9"/>
    <w:rsid w:val="00361720"/>
    <w:rsid w:val="003619F3"/>
    <w:rsid w:val="00361C49"/>
    <w:rsid w:val="00361E88"/>
    <w:rsid w:val="00362014"/>
    <w:rsid w:val="0036204C"/>
    <w:rsid w:val="00362238"/>
    <w:rsid w:val="00362242"/>
    <w:rsid w:val="0036272C"/>
    <w:rsid w:val="00362ED2"/>
    <w:rsid w:val="00363025"/>
    <w:rsid w:val="00363612"/>
    <w:rsid w:val="00364365"/>
    <w:rsid w:val="0036453D"/>
    <w:rsid w:val="0036459D"/>
    <w:rsid w:val="0036468E"/>
    <w:rsid w:val="00364798"/>
    <w:rsid w:val="00364828"/>
    <w:rsid w:val="00364AA9"/>
    <w:rsid w:val="00364AD3"/>
    <w:rsid w:val="0036526B"/>
    <w:rsid w:val="003652C3"/>
    <w:rsid w:val="003653B1"/>
    <w:rsid w:val="00365747"/>
    <w:rsid w:val="00365954"/>
    <w:rsid w:val="00365BF8"/>
    <w:rsid w:val="00366069"/>
    <w:rsid w:val="00366527"/>
    <w:rsid w:val="00366844"/>
    <w:rsid w:val="003674A1"/>
    <w:rsid w:val="0036784F"/>
    <w:rsid w:val="00367905"/>
    <w:rsid w:val="00367C06"/>
    <w:rsid w:val="00367C5D"/>
    <w:rsid w:val="003700D1"/>
    <w:rsid w:val="00370284"/>
    <w:rsid w:val="003702DA"/>
    <w:rsid w:val="0037064E"/>
    <w:rsid w:val="003706A2"/>
    <w:rsid w:val="00370E67"/>
    <w:rsid w:val="003710CF"/>
    <w:rsid w:val="003712E1"/>
    <w:rsid w:val="0037188B"/>
    <w:rsid w:val="00371AC7"/>
    <w:rsid w:val="00371BBF"/>
    <w:rsid w:val="00371C0F"/>
    <w:rsid w:val="00372180"/>
    <w:rsid w:val="00372277"/>
    <w:rsid w:val="0037242B"/>
    <w:rsid w:val="00372C46"/>
    <w:rsid w:val="00372E30"/>
    <w:rsid w:val="00372FA9"/>
    <w:rsid w:val="00373105"/>
    <w:rsid w:val="003731B5"/>
    <w:rsid w:val="003731DC"/>
    <w:rsid w:val="0037350A"/>
    <w:rsid w:val="0037358B"/>
    <w:rsid w:val="0037364F"/>
    <w:rsid w:val="0037367F"/>
    <w:rsid w:val="0037378D"/>
    <w:rsid w:val="00373966"/>
    <w:rsid w:val="003739F1"/>
    <w:rsid w:val="00373B03"/>
    <w:rsid w:val="00374322"/>
    <w:rsid w:val="00374365"/>
    <w:rsid w:val="00374583"/>
    <w:rsid w:val="00374655"/>
    <w:rsid w:val="003749BB"/>
    <w:rsid w:val="00374A08"/>
    <w:rsid w:val="00375074"/>
    <w:rsid w:val="0037528F"/>
    <w:rsid w:val="00375351"/>
    <w:rsid w:val="00375480"/>
    <w:rsid w:val="00375580"/>
    <w:rsid w:val="003756F7"/>
    <w:rsid w:val="003759BC"/>
    <w:rsid w:val="00375F6B"/>
    <w:rsid w:val="00376092"/>
    <w:rsid w:val="00376319"/>
    <w:rsid w:val="0037637F"/>
    <w:rsid w:val="003770B3"/>
    <w:rsid w:val="00377879"/>
    <w:rsid w:val="00377ACD"/>
    <w:rsid w:val="00377E48"/>
    <w:rsid w:val="00380378"/>
    <w:rsid w:val="003814C2"/>
    <w:rsid w:val="003818C4"/>
    <w:rsid w:val="00381AF4"/>
    <w:rsid w:val="00381C69"/>
    <w:rsid w:val="0038284A"/>
    <w:rsid w:val="00382BD2"/>
    <w:rsid w:val="00382DFB"/>
    <w:rsid w:val="00382E1E"/>
    <w:rsid w:val="00382F66"/>
    <w:rsid w:val="00383089"/>
    <w:rsid w:val="003831E7"/>
    <w:rsid w:val="00383426"/>
    <w:rsid w:val="0038342B"/>
    <w:rsid w:val="00383A13"/>
    <w:rsid w:val="00384256"/>
    <w:rsid w:val="00384547"/>
    <w:rsid w:val="003847FD"/>
    <w:rsid w:val="00384CEB"/>
    <w:rsid w:val="00384DD8"/>
    <w:rsid w:val="00384DF2"/>
    <w:rsid w:val="00384EFD"/>
    <w:rsid w:val="00384F6C"/>
    <w:rsid w:val="003850CF"/>
    <w:rsid w:val="0038521C"/>
    <w:rsid w:val="00385312"/>
    <w:rsid w:val="0038546E"/>
    <w:rsid w:val="0038553B"/>
    <w:rsid w:val="003858EF"/>
    <w:rsid w:val="00385AAD"/>
    <w:rsid w:val="00385C26"/>
    <w:rsid w:val="00385DA5"/>
    <w:rsid w:val="003860B3"/>
    <w:rsid w:val="0038634A"/>
    <w:rsid w:val="00386680"/>
    <w:rsid w:val="003869F8"/>
    <w:rsid w:val="00386A77"/>
    <w:rsid w:val="00386BDE"/>
    <w:rsid w:val="00386C02"/>
    <w:rsid w:val="00387057"/>
    <w:rsid w:val="003873A3"/>
    <w:rsid w:val="003876E8"/>
    <w:rsid w:val="00387A19"/>
    <w:rsid w:val="00387AC8"/>
    <w:rsid w:val="00390118"/>
    <w:rsid w:val="00390474"/>
    <w:rsid w:val="003904ED"/>
    <w:rsid w:val="00390544"/>
    <w:rsid w:val="003907E1"/>
    <w:rsid w:val="0039094A"/>
    <w:rsid w:val="00390AD8"/>
    <w:rsid w:val="00390B43"/>
    <w:rsid w:val="00390DF0"/>
    <w:rsid w:val="00391249"/>
    <w:rsid w:val="0039134B"/>
    <w:rsid w:val="0039139B"/>
    <w:rsid w:val="0039178F"/>
    <w:rsid w:val="00391939"/>
    <w:rsid w:val="003919C4"/>
    <w:rsid w:val="00392193"/>
    <w:rsid w:val="00392284"/>
    <w:rsid w:val="003922A4"/>
    <w:rsid w:val="00392713"/>
    <w:rsid w:val="00392A34"/>
    <w:rsid w:val="00392CAB"/>
    <w:rsid w:val="00392FBA"/>
    <w:rsid w:val="00393011"/>
    <w:rsid w:val="00393342"/>
    <w:rsid w:val="00393832"/>
    <w:rsid w:val="00393B00"/>
    <w:rsid w:val="00393E22"/>
    <w:rsid w:val="00394005"/>
    <w:rsid w:val="00394333"/>
    <w:rsid w:val="0039434B"/>
    <w:rsid w:val="003945F8"/>
    <w:rsid w:val="003947D6"/>
    <w:rsid w:val="003948C1"/>
    <w:rsid w:val="003949D5"/>
    <w:rsid w:val="00395236"/>
    <w:rsid w:val="003954B5"/>
    <w:rsid w:val="00395564"/>
    <w:rsid w:val="00395964"/>
    <w:rsid w:val="00395FE7"/>
    <w:rsid w:val="00396027"/>
    <w:rsid w:val="003960E2"/>
    <w:rsid w:val="00396120"/>
    <w:rsid w:val="0039620A"/>
    <w:rsid w:val="00396245"/>
    <w:rsid w:val="00396B84"/>
    <w:rsid w:val="00396EF1"/>
    <w:rsid w:val="00396F13"/>
    <w:rsid w:val="003971A8"/>
    <w:rsid w:val="0039752D"/>
    <w:rsid w:val="003977E8"/>
    <w:rsid w:val="00397964"/>
    <w:rsid w:val="003A02C0"/>
    <w:rsid w:val="003A0334"/>
    <w:rsid w:val="003A043F"/>
    <w:rsid w:val="003A0837"/>
    <w:rsid w:val="003A0AFB"/>
    <w:rsid w:val="003A0B97"/>
    <w:rsid w:val="003A0E0C"/>
    <w:rsid w:val="003A1163"/>
    <w:rsid w:val="003A1523"/>
    <w:rsid w:val="003A15DD"/>
    <w:rsid w:val="003A1772"/>
    <w:rsid w:val="003A1AE0"/>
    <w:rsid w:val="003A1DA2"/>
    <w:rsid w:val="003A1E99"/>
    <w:rsid w:val="003A257F"/>
    <w:rsid w:val="003A273E"/>
    <w:rsid w:val="003A28CA"/>
    <w:rsid w:val="003A298D"/>
    <w:rsid w:val="003A2A79"/>
    <w:rsid w:val="003A2ECC"/>
    <w:rsid w:val="003A3034"/>
    <w:rsid w:val="003A37D8"/>
    <w:rsid w:val="003A390E"/>
    <w:rsid w:val="003A394E"/>
    <w:rsid w:val="003A41D1"/>
    <w:rsid w:val="003A4230"/>
    <w:rsid w:val="003A44AB"/>
    <w:rsid w:val="003A44D0"/>
    <w:rsid w:val="003A480D"/>
    <w:rsid w:val="003A488C"/>
    <w:rsid w:val="003A48EC"/>
    <w:rsid w:val="003A4E9C"/>
    <w:rsid w:val="003A4F48"/>
    <w:rsid w:val="003A4F5E"/>
    <w:rsid w:val="003A4F93"/>
    <w:rsid w:val="003A4FAF"/>
    <w:rsid w:val="003A502D"/>
    <w:rsid w:val="003A51D4"/>
    <w:rsid w:val="003A51D7"/>
    <w:rsid w:val="003A57F2"/>
    <w:rsid w:val="003A5CDB"/>
    <w:rsid w:val="003A5E0E"/>
    <w:rsid w:val="003A5FBD"/>
    <w:rsid w:val="003A5FEB"/>
    <w:rsid w:val="003A6352"/>
    <w:rsid w:val="003A65B8"/>
    <w:rsid w:val="003A6920"/>
    <w:rsid w:val="003A6D4C"/>
    <w:rsid w:val="003A6E12"/>
    <w:rsid w:val="003A73D0"/>
    <w:rsid w:val="003A76AF"/>
    <w:rsid w:val="003A76D1"/>
    <w:rsid w:val="003A7994"/>
    <w:rsid w:val="003A7E6E"/>
    <w:rsid w:val="003B0242"/>
    <w:rsid w:val="003B07D6"/>
    <w:rsid w:val="003B099C"/>
    <w:rsid w:val="003B0BBC"/>
    <w:rsid w:val="003B1241"/>
    <w:rsid w:val="003B143F"/>
    <w:rsid w:val="003B16CD"/>
    <w:rsid w:val="003B1C3E"/>
    <w:rsid w:val="003B231D"/>
    <w:rsid w:val="003B2802"/>
    <w:rsid w:val="003B2CED"/>
    <w:rsid w:val="003B2D20"/>
    <w:rsid w:val="003B2F94"/>
    <w:rsid w:val="003B359C"/>
    <w:rsid w:val="003B3B29"/>
    <w:rsid w:val="003B3C69"/>
    <w:rsid w:val="003B3FBE"/>
    <w:rsid w:val="003B40FB"/>
    <w:rsid w:val="003B4649"/>
    <w:rsid w:val="003B46DD"/>
    <w:rsid w:val="003B479B"/>
    <w:rsid w:val="003B481A"/>
    <w:rsid w:val="003B49B4"/>
    <w:rsid w:val="003B4A38"/>
    <w:rsid w:val="003B4B76"/>
    <w:rsid w:val="003B4E68"/>
    <w:rsid w:val="003B50EF"/>
    <w:rsid w:val="003B51AC"/>
    <w:rsid w:val="003B56DD"/>
    <w:rsid w:val="003B5BAA"/>
    <w:rsid w:val="003B5C47"/>
    <w:rsid w:val="003B5EC7"/>
    <w:rsid w:val="003B60EB"/>
    <w:rsid w:val="003B620E"/>
    <w:rsid w:val="003B6632"/>
    <w:rsid w:val="003B68FF"/>
    <w:rsid w:val="003B69CF"/>
    <w:rsid w:val="003B6B9C"/>
    <w:rsid w:val="003B6E44"/>
    <w:rsid w:val="003B6E4F"/>
    <w:rsid w:val="003B6FC4"/>
    <w:rsid w:val="003B7029"/>
    <w:rsid w:val="003B7057"/>
    <w:rsid w:val="003B73CC"/>
    <w:rsid w:val="003B782B"/>
    <w:rsid w:val="003B7A7C"/>
    <w:rsid w:val="003B7B62"/>
    <w:rsid w:val="003B7CD7"/>
    <w:rsid w:val="003B7DEA"/>
    <w:rsid w:val="003B7E84"/>
    <w:rsid w:val="003B7EDD"/>
    <w:rsid w:val="003C00B0"/>
    <w:rsid w:val="003C062C"/>
    <w:rsid w:val="003C07CA"/>
    <w:rsid w:val="003C0915"/>
    <w:rsid w:val="003C0E94"/>
    <w:rsid w:val="003C0EDB"/>
    <w:rsid w:val="003C125D"/>
    <w:rsid w:val="003C14C8"/>
    <w:rsid w:val="003C15F7"/>
    <w:rsid w:val="003C18E8"/>
    <w:rsid w:val="003C1C55"/>
    <w:rsid w:val="003C1D24"/>
    <w:rsid w:val="003C1D6F"/>
    <w:rsid w:val="003C1DA9"/>
    <w:rsid w:val="003C1F5D"/>
    <w:rsid w:val="003C1FD5"/>
    <w:rsid w:val="003C23FA"/>
    <w:rsid w:val="003C2573"/>
    <w:rsid w:val="003C25EA"/>
    <w:rsid w:val="003C3109"/>
    <w:rsid w:val="003C310E"/>
    <w:rsid w:val="003C31A0"/>
    <w:rsid w:val="003C33F9"/>
    <w:rsid w:val="003C3601"/>
    <w:rsid w:val="003C3637"/>
    <w:rsid w:val="003C3883"/>
    <w:rsid w:val="003C396F"/>
    <w:rsid w:val="003C3C5C"/>
    <w:rsid w:val="003C465D"/>
    <w:rsid w:val="003C482B"/>
    <w:rsid w:val="003C4B4E"/>
    <w:rsid w:val="003C4D32"/>
    <w:rsid w:val="003C5025"/>
    <w:rsid w:val="003C54C9"/>
    <w:rsid w:val="003C54FD"/>
    <w:rsid w:val="003C56D7"/>
    <w:rsid w:val="003C58A2"/>
    <w:rsid w:val="003C5D60"/>
    <w:rsid w:val="003C5DF0"/>
    <w:rsid w:val="003C5F4C"/>
    <w:rsid w:val="003C6044"/>
    <w:rsid w:val="003C616C"/>
    <w:rsid w:val="003C63EC"/>
    <w:rsid w:val="003C676E"/>
    <w:rsid w:val="003C7194"/>
    <w:rsid w:val="003C72CE"/>
    <w:rsid w:val="003C755C"/>
    <w:rsid w:val="003C7594"/>
    <w:rsid w:val="003C7B97"/>
    <w:rsid w:val="003C7D74"/>
    <w:rsid w:val="003C7EB8"/>
    <w:rsid w:val="003C7F98"/>
    <w:rsid w:val="003D0095"/>
    <w:rsid w:val="003D022C"/>
    <w:rsid w:val="003D0836"/>
    <w:rsid w:val="003D0881"/>
    <w:rsid w:val="003D09A3"/>
    <w:rsid w:val="003D0AA0"/>
    <w:rsid w:val="003D0D85"/>
    <w:rsid w:val="003D0E96"/>
    <w:rsid w:val="003D1842"/>
    <w:rsid w:val="003D1913"/>
    <w:rsid w:val="003D1937"/>
    <w:rsid w:val="003D1B02"/>
    <w:rsid w:val="003D1CA5"/>
    <w:rsid w:val="003D25A3"/>
    <w:rsid w:val="003D25C5"/>
    <w:rsid w:val="003D27EA"/>
    <w:rsid w:val="003D2A12"/>
    <w:rsid w:val="003D2B44"/>
    <w:rsid w:val="003D2CA6"/>
    <w:rsid w:val="003D2E12"/>
    <w:rsid w:val="003D33BE"/>
    <w:rsid w:val="003D3971"/>
    <w:rsid w:val="003D39DC"/>
    <w:rsid w:val="003D3A66"/>
    <w:rsid w:val="003D3FE9"/>
    <w:rsid w:val="003D40DA"/>
    <w:rsid w:val="003D44D6"/>
    <w:rsid w:val="003D461D"/>
    <w:rsid w:val="003D4DC1"/>
    <w:rsid w:val="003D4E53"/>
    <w:rsid w:val="003D4E6F"/>
    <w:rsid w:val="003D54CB"/>
    <w:rsid w:val="003D5B28"/>
    <w:rsid w:val="003D5CF7"/>
    <w:rsid w:val="003D6085"/>
    <w:rsid w:val="003D620D"/>
    <w:rsid w:val="003D659B"/>
    <w:rsid w:val="003D671C"/>
    <w:rsid w:val="003D6B42"/>
    <w:rsid w:val="003D711C"/>
    <w:rsid w:val="003D7131"/>
    <w:rsid w:val="003D7B62"/>
    <w:rsid w:val="003D7C0D"/>
    <w:rsid w:val="003D7D10"/>
    <w:rsid w:val="003E0075"/>
    <w:rsid w:val="003E0231"/>
    <w:rsid w:val="003E072A"/>
    <w:rsid w:val="003E0758"/>
    <w:rsid w:val="003E07D5"/>
    <w:rsid w:val="003E08B3"/>
    <w:rsid w:val="003E0B9B"/>
    <w:rsid w:val="003E0C11"/>
    <w:rsid w:val="003E0E48"/>
    <w:rsid w:val="003E147E"/>
    <w:rsid w:val="003E153F"/>
    <w:rsid w:val="003E1719"/>
    <w:rsid w:val="003E17CC"/>
    <w:rsid w:val="003E18E6"/>
    <w:rsid w:val="003E210D"/>
    <w:rsid w:val="003E22D0"/>
    <w:rsid w:val="003E2441"/>
    <w:rsid w:val="003E258C"/>
    <w:rsid w:val="003E2673"/>
    <w:rsid w:val="003E27FA"/>
    <w:rsid w:val="003E29D2"/>
    <w:rsid w:val="003E2A08"/>
    <w:rsid w:val="003E2B47"/>
    <w:rsid w:val="003E2C96"/>
    <w:rsid w:val="003E34D8"/>
    <w:rsid w:val="003E3656"/>
    <w:rsid w:val="003E36D5"/>
    <w:rsid w:val="003E380A"/>
    <w:rsid w:val="003E4559"/>
    <w:rsid w:val="003E47DA"/>
    <w:rsid w:val="003E4842"/>
    <w:rsid w:val="003E4F0B"/>
    <w:rsid w:val="003E5079"/>
    <w:rsid w:val="003E5099"/>
    <w:rsid w:val="003E5200"/>
    <w:rsid w:val="003E528A"/>
    <w:rsid w:val="003E53B9"/>
    <w:rsid w:val="003E570B"/>
    <w:rsid w:val="003E5AB8"/>
    <w:rsid w:val="003E5D22"/>
    <w:rsid w:val="003E5E4F"/>
    <w:rsid w:val="003E60CE"/>
    <w:rsid w:val="003E6409"/>
    <w:rsid w:val="003E6653"/>
    <w:rsid w:val="003E684A"/>
    <w:rsid w:val="003E6D46"/>
    <w:rsid w:val="003E6E6D"/>
    <w:rsid w:val="003E746F"/>
    <w:rsid w:val="003E7840"/>
    <w:rsid w:val="003E7B17"/>
    <w:rsid w:val="003E7CC7"/>
    <w:rsid w:val="003E7D4C"/>
    <w:rsid w:val="003F0015"/>
    <w:rsid w:val="003F01E1"/>
    <w:rsid w:val="003F02FD"/>
    <w:rsid w:val="003F04C9"/>
    <w:rsid w:val="003F0929"/>
    <w:rsid w:val="003F0A26"/>
    <w:rsid w:val="003F11ED"/>
    <w:rsid w:val="003F143D"/>
    <w:rsid w:val="003F1C39"/>
    <w:rsid w:val="003F1DC0"/>
    <w:rsid w:val="003F23C5"/>
    <w:rsid w:val="003F27C9"/>
    <w:rsid w:val="003F28C6"/>
    <w:rsid w:val="003F2AC0"/>
    <w:rsid w:val="003F330C"/>
    <w:rsid w:val="003F3506"/>
    <w:rsid w:val="003F39FD"/>
    <w:rsid w:val="003F3D28"/>
    <w:rsid w:val="003F3F19"/>
    <w:rsid w:val="003F4127"/>
    <w:rsid w:val="003F41A4"/>
    <w:rsid w:val="003F4319"/>
    <w:rsid w:val="003F4603"/>
    <w:rsid w:val="003F4669"/>
    <w:rsid w:val="003F489A"/>
    <w:rsid w:val="003F4C90"/>
    <w:rsid w:val="003F4CE9"/>
    <w:rsid w:val="003F4E7B"/>
    <w:rsid w:val="003F50B7"/>
    <w:rsid w:val="003F54FE"/>
    <w:rsid w:val="003F5628"/>
    <w:rsid w:val="003F5B51"/>
    <w:rsid w:val="003F5ED8"/>
    <w:rsid w:val="003F65AA"/>
    <w:rsid w:val="003F69B1"/>
    <w:rsid w:val="003F6F52"/>
    <w:rsid w:val="003F7C34"/>
    <w:rsid w:val="003F7C90"/>
    <w:rsid w:val="003F7F2C"/>
    <w:rsid w:val="0040016F"/>
    <w:rsid w:val="004005AC"/>
    <w:rsid w:val="00400848"/>
    <w:rsid w:val="00400913"/>
    <w:rsid w:val="004009BA"/>
    <w:rsid w:val="00400B59"/>
    <w:rsid w:val="00400C3F"/>
    <w:rsid w:val="00400CCA"/>
    <w:rsid w:val="00400E94"/>
    <w:rsid w:val="00400ED6"/>
    <w:rsid w:val="0040144F"/>
    <w:rsid w:val="004014E2"/>
    <w:rsid w:val="00401E7B"/>
    <w:rsid w:val="004027E7"/>
    <w:rsid w:val="00402B23"/>
    <w:rsid w:val="00402F15"/>
    <w:rsid w:val="00402FC7"/>
    <w:rsid w:val="004034D6"/>
    <w:rsid w:val="00403722"/>
    <w:rsid w:val="004037BE"/>
    <w:rsid w:val="0040382E"/>
    <w:rsid w:val="00403849"/>
    <w:rsid w:val="00403BD1"/>
    <w:rsid w:val="00403FDA"/>
    <w:rsid w:val="00404221"/>
    <w:rsid w:val="00404340"/>
    <w:rsid w:val="00404862"/>
    <w:rsid w:val="00404904"/>
    <w:rsid w:val="00404AAB"/>
    <w:rsid w:val="00404D4E"/>
    <w:rsid w:val="00405261"/>
    <w:rsid w:val="0040549E"/>
    <w:rsid w:val="00405584"/>
    <w:rsid w:val="004055F5"/>
    <w:rsid w:val="00405780"/>
    <w:rsid w:val="0040594F"/>
    <w:rsid w:val="004059C1"/>
    <w:rsid w:val="00405A65"/>
    <w:rsid w:val="00405EEB"/>
    <w:rsid w:val="00405F97"/>
    <w:rsid w:val="00406127"/>
    <w:rsid w:val="004061DA"/>
    <w:rsid w:val="00406754"/>
    <w:rsid w:val="004069B4"/>
    <w:rsid w:val="00406DCC"/>
    <w:rsid w:val="00406E90"/>
    <w:rsid w:val="00407101"/>
    <w:rsid w:val="0040751C"/>
    <w:rsid w:val="00407B93"/>
    <w:rsid w:val="00407BBA"/>
    <w:rsid w:val="00407CA2"/>
    <w:rsid w:val="00407F04"/>
    <w:rsid w:val="00407F1A"/>
    <w:rsid w:val="00407F2A"/>
    <w:rsid w:val="004102EE"/>
    <w:rsid w:val="00410EED"/>
    <w:rsid w:val="004110D3"/>
    <w:rsid w:val="00411161"/>
    <w:rsid w:val="004112F2"/>
    <w:rsid w:val="004112FE"/>
    <w:rsid w:val="00411373"/>
    <w:rsid w:val="00411624"/>
    <w:rsid w:val="00411953"/>
    <w:rsid w:val="00411A51"/>
    <w:rsid w:val="00411B09"/>
    <w:rsid w:val="00411BA3"/>
    <w:rsid w:val="00411DDB"/>
    <w:rsid w:val="0041207B"/>
    <w:rsid w:val="00412319"/>
    <w:rsid w:val="00412693"/>
    <w:rsid w:val="0041271A"/>
    <w:rsid w:val="004128B8"/>
    <w:rsid w:val="004128C5"/>
    <w:rsid w:val="00412947"/>
    <w:rsid w:val="00412C34"/>
    <w:rsid w:val="00412CFE"/>
    <w:rsid w:val="00413982"/>
    <w:rsid w:val="00413E1F"/>
    <w:rsid w:val="0041464E"/>
    <w:rsid w:val="004147A1"/>
    <w:rsid w:val="00414A86"/>
    <w:rsid w:val="00414BBD"/>
    <w:rsid w:val="00414ECA"/>
    <w:rsid w:val="0041502A"/>
    <w:rsid w:val="00415214"/>
    <w:rsid w:val="00415452"/>
    <w:rsid w:val="0041545C"/>
    <w:rsid w:val="00415877"/>
    <w:rsid w:val="004158F4"/>
    <w:rsid w:val="004159E4"/>
    <w:rsid w:val="00415D49"/>
    <w:rsid w:val="00415D67"/>
    <w:rsid w:val="00415DC2"/>
    <w:rsid w:val="0041631A"/>
    <w:rsid w:val="004163E8"/>
    <w:rsid w:val="0041705F"/>
    <w:rsid w:val="0041728C"/>
    <w:rsid w:val="0041747B"/>
    <w:rsid w:val="004177FB"/>
    <w:rsid w:val="0041791A"/>
    <w:rsid w:val="0041797D"/>
    <w:rsid w:val="004200D6"/>
    <w:rsid w:val="00420927"/>
    <w:rsid w:val="00420A79"/>
    <w:rsid w:val="00420C29"/>
    <w:rsid w:val="00420D35"/>
    <w:rsid w:val="00420EE5"/>
    <w:rsid w:val="004212B6"/>
    <w:rsid w:val="004213EB"/>
    <w:rsid w:val="00421C8F"/>
    <w:rsid w:val="004221F2"/>
    <w:rsid w:val="004223DB"/>
    <w:rsid w:val="00422760"/>
    <w:rsid w:val="0042299B"/>
    <w:rsid w:val="00422A10"/>
    <w:rsid w:val="00422E11"/>
    <w:rsid w:val="004232DE"/>
    <w:rsid w:val="00423432"/>
    <w:rsid w:val="00423652"/>
    <w:rsid w:val="00423A2B"/>
    <w:rsid w:val="00423CAA"/>
    <w:rsid w:val="00424292"/>
    <w:rsid w:val="0042484F"/>
    <w:rsid w:val="004248A2"/>
    <w:rsid w:val="00424B42"/>
    <w:rsid w:val="004251B9"/>
    <w:rsid w:val="004256D8"/>
    <w:rsid w:val="004258B3"/>
    <w:rsid w:val="00425A75"/>
    <w:rsid w:val="00425B92"/>
    <w:rsid w:val="00426118"/>
    <w:rsid w:val="00426625"/>
    <w:rsid w:val="00426B47"/>
    <w:rsid w:val="00427358"/>
    <w:rsid w:val="00427427"/>
    <w:rsid w:val="004274E3"/>
    <w:rsid w:val="00427AC2"/>
    <w:rsid w:val="00427CC5"/>
    <w:rsid w:val="004300FE"/>
    <w:rsid w:val="0043044E"/>
    <w:rsid w:val="004304E9"/>
    <w:rsid w:val="0043064B"/>
    <w:rsid w:val="00430AB2"/>
    <w:rsid w:val="00430B72"/>
    <w:rsid w:val="00430C99"/>
    <w:rsid w:val="00430EBD"/>
    <w:rsid w:val="00430ECB"/>
    <w:rsid w:val="00430F81"/>
    <w:rsid w:val="0043100B"/>
    <w:rsid w:val="0043109C"/>
    <w:rsid w:val="00431818"/>
    <w:rsid w:val="00431EF9"/>
    <w:rsid w:val="004320A9"/>
    <w:rsid w:val="004320DA"/>
    <w:rsid w:val="004325FB"/>
    <w:rsid w:val="0043261E"/>
    <w:rsid w:val="00432760"/>
    <w:rsid w:val="004328EC"/>
    <w:rsid w:val="00432A7B"/>
    <w:rsid w:val="00432BF8"/>
    <w:rsid w:val="00432CE2"/>
    <w:rsid w:val="00433048"/>
    <w:rsid w:val="00433244"/>
    <w:rsid w:val="00433943"/>
    <w:rsid w:val="00433A76"/>
    <w:rsid w:val="00433D24"/>
    <w:rsid w:val="004340C4"/>
    <w:rsid w:val="004342BA"/>
    <w:rsid w:val="00434713"/>
    <w:rsid w:val="004349EF"/>
    <w:rsid w:val="00434B77"/>
    <w:rsid w:val="00434C24"/>
    <w:rsid w:val="00434FD2"/>
    <w:rsid w:val="00435283"/>
    <w:rsid w:val="00435529"/>
    <w:rsid w:val="004358E1"/>
    <w:rsid w:val="00435B21"/>
    <w:rsid w:val="00435F91"/>
    <w:rsid w:val="00436326"/>
    <w:rsid w:val="004364B7"/>
    <w:rsid w:val="004365F1"/>
    <w:rsid w:val="004366A9"/>
    <w:rsid w:val="00436709"/>
    <w:rsid w:val="00436767"/>
    <w:rsid w:val="00436EBC"/>
    <w:rsid w:val="00437553"/>
    <w:rsid w:val="00437610"/>
    <w:rsid w:val="00437A7A"/>
    <w:rsid w:val="0044015A"/>
    <w:rsid w:val="00440292"/>
    <w:rsid w:val="00440318"/>
    <w:rsid w:val="004404B0"/>
    <w:rsid w:val="004404D8"/>
    <w:rsid w:val="004405B4"/>
    <w:rsid w:val="0044060E"/>
    <w:rsid w:val="004406E7"/>
    <w:rsid w:val="00440C30"/>
    <w:rsid w:val="00440DAB"/>
    <w:rsid w:val="004412A0"/>
    <w:rsid w:val="004412D2"/>
    <w:rsid w:val="004415D9"/>
    <w:rsid w:val="0044178B"/>
    <w:rsid w:val="00441812"/>
    <w:rsid w:val="00441974"/>
    <w:rsid w:val="00441A8B"/>
    <w:rsid w:val="00441EBE"/>
    <w:rsid w:val="00442A36"/>
    <w:rsid w:val="00442DD2"/>
    <w:rsid w:val="00442F53"/>
    <w:rsid w:val="00442FC4"/>
    <w:rsid w:val="00443070"/>
    <w:rsid w:val="004430E2"/>
    <w:rsid w:val="004433A8"/>
    <w:rsid w:val="004434FE"/>
    <w:rsid w:val="00443832"/>
    <w:rsid w:val="00443A3B"/>
    <w:rsid w:val="00443A60"/>
    <w:rsid w:val="00443B1F"/>
    <w:rsid w:val="00443C2A"/>
    <w:rsid w:val="0044412C"/>
    <w:rsid w:val="0044424B"/>
    <w:rsid w:val="0044454A"/>
    <w:rsid w:val="00444553"/>
    <w:rsid w:val="00444B3B"/>
    <w:rsid w:val="00444DF9"/>
    <w:rsid w:val="00444F00"/>
    <w:rsid w:val="0044506C"/>
    <w:rsid w:val="004450D3"/>
    <w:rsid w:val="004452A0"/>
    <w:rsid w:val="004454A2"/>
    <w:rsid w:val="004458F4"/>
    <w:rsid w:val="00445B08"/>
    <w:rsid w:val="00445BC3"/>
    <w:rsid w:val="00445DF4"/>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886"/>
    <w:rsid w:val="00450EC2"/>
    <w:rsid w:val="004516E3"/>
    <w:rsid w:val="00451C97"/>
    <w:rsid w:val="00451FD7"/>
    <w:rsid w:val="00452040"/>
    <w:rsid w:val="0045206B"/>
    <w:rsid w:val="00452238"/>
    <w:rsid w:val="00452285"/>
    <w:rsid w:val="00452324"/>
    <w:rsid w:val="00452644"/>
    <w:rsid w:val="00452744"/>
    <w:rsid w:val="00452DFC"/>
    <w:rsid w:val="0045314A"/>
    <w:rsid w:val="00453363"/>
    <w:rsid w:val="00453487"/>
    <w:rsid w:val="0045349D"/>
    <w:rsid w:val="0045355C"/>
    <w:rsid w:val="0045387B"/>
    <w:rsid w:val="0045394B"/>
    <w:rsid w:val="00453D53"/>
    <w:rsid w:val="00453E59"/>
    <w:rsid w:val="00453E7E"/>
    <w:rsid w:val="00454111"/>
    <w:rsid w:val="004541FF"/>
    <w:rsid w:val="004545E5"/>
    <w:rsid w:val="00454AB6"/>
    <w:rsid w:val="00454CCA"/>
    <w:rsid w:val="00454DD0"/>
    <w:rsid w:val="00454F01"/>
    <w:rsid w:val="0045545B"/>
    <w:rsid w:val="00455772"/>
    <w:rsid w:val="004558BC"/>
    <w:rsid w:val="004559D3"/>
    <w:rsid w:val="00455A55"/>
    <w:rsid w:val="00455AFD"/>
    <w:rsid w:val="0045615C"/>
    <w:rsid w:val="0045628A"/>
    <w:rsid w:val="00456630"/>
    <w:rsid w:val="00456755"/>
    <w:rsid w:val="00456841"/>
    <w:rsid w:val="00456877"/>
    <w:rsid w:val="00456891"/>
    <w:rsid w:val="004569BC"/>
    <w:rsid w:val="00456E6A"/>
    <w:rsid w:val="00456FFF"/>
    <w:rsid w:val="0045739E"/>
    <w:rsid w:val="0045740A"/>
    <w:rsid w:val="0045765B"/>
    <w:rsid w:val="00457997"/>
    <w:rsid w:val="00457B14"/>
    <w:rsid w:val="00457BBF"/>
    <w:rsid w:val="00457C0A"/>
    <w:rsid w:val="00457CDC"/>
    <w:rsid w:val="00460551"/>
    <w:rsid w:val="004605D1"/>
    <w:rsid w:val="004605FA"/>
    <w:rsid w:val="0046068A"/>
    <w:rsid w:val="00460C3F"/>
    <w:rsid w:val="00460FBF"/>
    <w:rsid w:val="00461078"/>
    <w:rsid w:val="004611E7"/>
    <w:rsid w:val="004613B7"/>
    <w:rsid w:val="00461569"/>
    <w:rsid w:val="0046173B"/>
    <w:rsid w:val="004617A4"/>
    <w:rsid w:val="004618FE"/>
    <w:rsid w:val="00461EA2"/>
    <w:rsid w:val="00462041"/>
    <w:rsid w:val="0046210B"/>
    <w:rsid w:val="004626F3"/>
    <w:rsid w:val="00462862"/>
    <w:rsid w:val="0046292E"/>
    <w:rsid w:val="00462953"/>
    <w:rsid w:val="00462C1C"/>
    <w:rsid w:val="00462D57"/>
    <w:rsid w:val="00462DAF"/>
    <w:rsid w:val="00463169"/>
    <w:rsid w:val="004631D0"/>
    <w:rsid w:val="0046342F"/>
    <w:rsid w:val="00463850"/>
    <w:rsid w:val="004638D5"/>
    <w:rsid w:val="00463D73"/>
    <w:rsid w:val="0046403A"/>
    <w:rsid w:val="004640AF"/>
    <w:rsid w:val="00464331"/>
    <w:rsid w:val="0046437C"/>
    <w:rsid w:val="00464463"/>
    <w:rsid w:val="00464577"/>
    <w:rsid w:val="004646A0"/>
    <w:rsid w:val="0046470E"/>
    <w:rsid w:val="00464B50"/>
    <w:rsid w:val="00464D54"/>
    <w:rsid w:val="00465252"/>
    <w:rsid w:val="0046541E"/>
    <w:rsid w:val="004656F6"/>
    <w:rsid w:val="004658CD"/>
    <w:rsid w:val="00465C03"/>
    <w:rsid w:val="00465E12"/>
    <w:rsid w:val="0046604F"/>
    <w:rsid w:val="00466228"/>
    <w:rsid w:val="00466258"/>
    <w:rsid w:val="0046644C"/>
    <w:rsid w:val="004664DB"/>
    <w:rsid w:val="00466A81"/>
    <w:rsid w:val="00466AEF"/>
    <w:rsid w:val="00466BAB"/>
    <w:rsid w:val="004672B6"/>
    <w:rsid w:val="00467576"/>
    <w:rsid w:val="0046770C"/>
    <w:rsid w:val="00467B3F"/>
    <w:rsid w:val="00467BBB"/>
    <w:rsid w:val="00467CA4"/>
    <w:rsid w:val="00470445"/>
    <w:rsid w:val="0047049F"/>
    <w:rsid w:val="00470599"/>
    <w:rsid w:val="004708FE"/>
    <w:rsid w:val="00470BFF"/>
    <w:rsid w:val="004715D7"/>
    <w:rsid w:val="00471ADF"/>
    <w:rsid w:val="00471BD1"/>
    <w:rsid w:val="00471CC5"/>
    <w:rsid w:val="00472169"/>
    <w:rsid w:val="004729D4"/>
    <w:rsid w:val="00472CBE"/>
    <w:rsid w:val="00472D11"/>
    <w:rsid w:val="004733F3"/>
    <w:rsid w:val="00473594"/>
    <w:rsid w:val="00473874"/>
    <w:rsid w:val="00473B5B"/>
    <w:rsid w:val="00473C7B"/>
    <w:rsid w:val="00473CCB"/>
    <w:rsid w:val="0047412A"/>
    <w:rsid w:val="00474226"/>
    <w:rsid w:val="0047424A"/>
    <w:rsid w:val="00474496"/>
    <w:rsid w:val="004746EB"/>
    <w:rsid w:val="00474C30"/>
    <w:rsid w:val="00474CBC"/>
    <w:rsid w:val="0047512C"/>
    <w:rsid w:val="004751BE"/>
    <w:rsid w:val="004753C6"/>
    <w:rsid w:val="004755DD"/>
    <w:rsid w:val="004763F7"/>
    <w:rsid w:val="0047642B"/>
    <w:rsid w:val="004765EA"/>
    <w:rsid w:val="00476E5F"/>
    <w:rsid w:val="00476FA3"/>
    <w:rsid w:val="0047719C"/>
    <w:rsid w:val="004771A6"/>
    <w:rsid w:val="004773FE"/>
    <w:rsid w:val="00477A17"/>
    <w:rsid w:val="00477C12"/>
    <w:rsid w:val="00480437"/>
    <w:rsid w:val="00480888"/>
    <w:rsid w:val="0048098F"/>
    <w:rsid w:val="00480CA2"/>
    <w:rsid w:val="00480D49"/>
    <w:rsid w:val="0048150E"/>
    <w:rsid w:val="0048173F"/>
    <w:rsid w:val="00481980"/>
    <w:rsid w:val="00481B51"/>
    <w:rsid w:val="00481CD1"/>
    <w:rsid w:val="00482047"/>
    <w:rsid w:val="004821D7"/>
    <w:rsid w:val="00482477"/>
    <w:rsid w:val="0048258C"/>
    <w:rsid w:val="00482967"/>
    <w:rsid w:val="0048299E"/>
    <w:rsid w:val="00482B25"/>
    <w:rsid w:val="00482D43"/>
    <w:rsid w:val="00482E21"/>
    <w:rsid w:val="004831CC"/>
    <w:rsid w:val="00483288"/>
    <w:rsid w:val="004833F8"/>
    <w:rsid w:val="00483C91"/>
    <w:rsid w:val="00483CBA"/>
    <w:rsid w:val="00483DB8"/>
    <w:rsid w:val="00484288"/>
    <w:rsid w:val="004842E1"/>
    <w:rsid w:val="0048461A"/>
    <w:rsid w:val="004846CF"/>
    <w:rsid w:val="00484A69"/>
    <w:rsid w:val="00484BCE"/>
    <w:rsid w:val="00484D5B"/>
    <w:rsid w:val="00484D92"/>
    <w:rsid w:val="00484ED4"/>
    <w:rsid w:val="00484FB2"/>
    <w:rsid w:val="00484FE7"/>
    <w:rsid w:val="004850B7"/>
    <w:rsid w:val="004852EE"/>
    <w:rsid w:val="004856A5"/>
    <w:rsid w:val="00485747"/>
    <w:rsid w:val="00485CDE"/>
    <w:rsid w:val="004862CD"/>
    <w:rsid w:val="00486333"/>
    <w:rsid w:val="00486810"/>
    <w:rsid w:val="004869CB"/>
    <w:rsid w:val="00486A50"/>
    <w:rsid w:val="00486C68"/>
    <w:rsid w:val="00486E13"/>
    <w:rsid w:val="00486E6A"/>
    <w:rsid w:val="00486F8C"/>
    <w:rsid w:val="00486FE1"/>
    <w:rsid w:val="004872C5"/>
    <w:rsid w:val="004878DA"/>
    <w:rsid w:val="0048794A"/>
    <w:rsid w:val="00487B28"/>
    <w:rsid w:val="00487D5F"/>
    <w:rsid w:val="00487EDF"/>
    <w:rsid w:val="0049046B"/>
    <w:rsid w:val="00490766"/>
    <w:rsid w:val="00490ED2"/>
    <w:rsid w:val="004911C2"/>
    <w:rsid w:val="00491275"/>
    <w:rsid w:val="00491282"/>
    <w:rsid w:val="004917B7"/>
    <w:rsid w:val="004918AA"/>
    <w:rsid w:val="00491C0C"/>
    <w:rsid w:val="00491F41"/>
    <w:rsid w:val="00491F76"/>
    <w:rsid w:val="00492293"/>
    <w:rsid w:val="004923B4"/>
    <w:rsid w:val="004924EB"/>
    <w:rsid w:val="0049256A"/>
    <w:rsid w:val="00492595"/>
    <w:rsid w:val="0049278C"/>
    <w:rsid w:val="00492C30"/>
    <w:rsid w:val="00492D31"/>
    <w:rsid w:val="004932F4"/>
    <w:rsid w:val="00493991"/>
    <w:rsid w:val="00493B1D"/>
    <w:rsid w:val="00493D37"/>
    <w:rsid w:val="00493DFF"/>
    <w:rsid w:val="00494119"/>
    <w:rsid w:val="004942C2"/>
    <w:rsid w:val="0049465F"/>
    <w:rsid w:val="0049471E"/>
    <w:rsid w:val="00494A62"/>
    <w:rsid w:val="00494B5B"/>
    <w:rsid w:val="00494BEF"/>
    <w:rsid w:val="00494DF4"/>
    <w:rsid w:val="00494DFE"/>
    <w:rsid w:val="00494F3E"/>
    <w:rsid w:val="00495004"/>
    <w:rsid w:val="0049531F"/>
    <w:rsid w:val="00495337"/>
    <w:rsid w:val="00495710"/>
    <w:rsid w:val="004958CB"/>
    <w:rsid w:val="00495A43"/>
    <w:rsid w:val="00496384"/>
    <w:rsid w:val="004965D7"/>
    <w:rsid w:val="0049661C"/>
    <w:rsid w:val="004969D2"/>
    <w:rsid w:val="00496AC2"/>
    <w:rsid w:val="00496B3A"/>
    <w:rsid w:val="00496E81"/>
    <w:rsid w:val="0049714F"/>
    <w:rsid w:val="0049723C"/>
    <w:rsid w:val="0049741E"/>
    <w:rsid w:val="00497849"/>
    <w:rsid w:val="00497CD2"/>
    <w:rsid w:val="004A04D4"/>
    <w:rsid w:val="004A0750"/>
    <w:rsid w:val="004A1190"/>
    <w:rsid w:val="004A1697"/>
    <w:rsid w:val="004A1A12"/>
    <w:rsid w:val="004A1BA0"/>
    <w:rsid w:val="004A1EE9"/>
    <w:rsid w:val="004A1F73"/>
    <w:rsid w:val="004A20E7"/>
    <w:rsid w:val="004A226A"/>
    <w:rsid w:val="004A227F"/>
    <w:rsid w:val="004A228C"/>
    <w:rsid w:val="004A2296"/>
    <w:rsid w:val="004A2604"/>
    <w:rsid w:val="004A296F"/>
    <w:rsid w:val="004A31FA"/>
    <w:rsid w:val="004A36EF"/>
    <w:rsid w:val="004A3E7F"/>
    <w:rsid w:val="004A40A8"/>
    <w:rsid w:val="004A4317"/>
    <w:rsid w:val="004A43E7"/>
    <w:rsid w:val="004A44D2"/>
    <w:rsid w:val="004A4B9C"/>
    <w:rsid w:val="004A4BA9"/>
    <w:rsid w:val="004A4DC0"/>
    <w:rsid w:val="004A4DCA"/>
    <w:rsid w:val="004A4DEB"/>
    <w:rsid w:val="004A5296"/>
    <w:rsid w:val="004A52C5"/>
    <w:rsid w:val="004A548F"/>
    <w:rsid w:val="004A560E"/>
    <w:rsid w:val="004A56AA"/>
    <w:rsid w:val="004A5F94"/>
    <w:rsid w:val="004A625D"/>
    <w:rsid w:val="004A62B1"/>
    <w:rsid w:val="004A62BC"/>
    <w:rsid w:val="004A63BB"/>
    <w:rsid w:val="004A6ACE"/>
    <w:rsid w:val="004A6D72"/>
    <w:rsid w:val="004A6DF9"/>
    <w:rsid w:val="004A6E3C"/>
    <w:rsid w:val="004A6E95"/>
    <w:rsid w:val="004A7004"/>
    <w:rsid w:val="004A703F"/>
    <w:rsid w:val="004A7391"/>
    <w:rsid w:val="004A73F2"/>
    <w:rsid w:val="004A74FA"/>
    <w:rsid w:val="004A770D"/>
    <w:rsid w:val="004A772B"/>
    <w:rsid w:val="004A79C5"/>
    <w:rsid w:val="004A7B9F"/>
    <w:rsid w:val="004B050B"/>
    <w:rsid w:val="004B0877"/>
    <w:rsid w:val="004B0983"/>
    <w:rsid w:val="004B0A65"/>
    <w:rsid w:val="004B0C34"/>
    <w:rsid w:val="004B0CA2"/>
    <w:rsid w:val="004B0D8D"/>
    <w:rsid w:val="004B0D99"/>
    <w:rsid w:val="004B12D8"/>
    <w:rsid w:val="004B12FA"/>
    <w:rsid w:val="004B154F"/>
    <w:rsid w:val="004B1674"/>
    <w:rsid w:val="004B1ADE"/>
    <w:rsid w:val="004B1D0E"/>
    <w:rsid w:val="004B23AB"/>
    <w:rsid w:val="004B288E"/>
    <w:rsid w:val="004B2915"/>
    <w:rsid w:val="004B29A3"/>
    <w:rsid w:val="004B2E43"/>
    <w:rsid w:val="004B2F20"/>
    <w:rsid w:val="004B303C"/>
    <w:rsid w:val="004B3546"/>
    <w:rsid w:val="004B363C"/>
    <w:rsid w:val="004B3649"/>
    <w:rsid w:val="004B3BDE"/>
    <w:rsid w:val="004B3C5E"/>
    <w:rsid w:val="004B3C75"/>
    <w:rsid w:val="004B3E69"/>
    <w:rsid w:val="004B434D"/>
    <w:rsid w:val="004B4376"/>
    <w:rsid w:val="004B43DB"/>
    <w:rsid w:val="004B43FE"/>
    <w:rsid w:val="004B468C"/>
    <w:rsid w:val="004B47A0"/>
    <w:rsid w:val="004B49D0"/>
    <w:rsid w:val="004B4A3E"/>
    <w:rsid w:val="004B4C04"/>
    <w:rsid w:val="004B4E31"/>
    <w:rsid w:val="004B4EA3"/>
    <w:rsid w:val="004B5152"/>
    <w:rsid w:val="004B5632"/>
    <w:rsid w:val="004B564E"/>
    <w:rsid w:val="004B5D83"/>
    <w:rsid w:val="004B61B1"/>
    <w:rsid w:val="004B68D4"/>
    <w:rsid w:val="004B6974"/>
    <w:rsid w:val="004B6AA0"/>
    <w:rsid w:val="004B6B47"/>
    <w:rsid w:val="004B6EE9"/>
    <w:rsid w:val="004B6F2F"/>
    <w:rsid w:val="004B6F6B"/>
    <w:rsid w:val="004B707E"/>
    <w:rsid w:val="004B70BC"/>
    <w:rsid w:val="004B70FE"/>
    <w:rsid w:val="004B7143"/>
    <w:rsid w:val="004B73EE"/>
    <w:rsid w:val="004B76CA"/>
    <w:rsid w:val="004B76D0"/>
    <w:rsid w:val="004B7802"/>
    <w:rsid w:val="004B7811"/>
    <w:rsid w:val="004B7967"/>
    <w:rsid w:val="004B7A92"/>
    <w:rsid w:val="004B7AB0"/>
    <w:rsid w:val="004B7B0A"/>
    <w:rsid w:val="004B7B27"/>
    <w:rsid w:val="004B7F44"/>
    <w:rsid w:val="004B7FE3"/>
    <w:rsid w:val="004C0223"/>
    <w:rsid w:val="004C0975"/>
    <w:rsid w:val="004C0D98"/>
    <w:rsid w:val="004C0E7A"/>
    <w:rsid w:val="004C0F12"/>
    <w:rsid w:val="004C0F7B"/>
    <w:rsid w:val="004C1895"/>
    <w:rsid w:val="004C1903"/>
    <w:rsid w:val="004C1BE9"/>
    <w:rsid w:val="004C1DAD"/>
    <w:rsid w:val="004C1EF2"/>
    <w:rsid w:val="004C1F9C"/>
    <w:rsid w:val="004C200F"/>
    <w:rsid w:val="004C202E"/>
    <w:rsid w:val="004C20EF"/>
    <w:rsid w:val="004C2124"/>
    <w:rsid w:val="004C221B"/>
    <w:rsid w:val="004C2328"/>
    <w:rsid w:val="004C27DE"/>
    <w:rsid w:val="004C29EE"/>
    <w:rsid w:val="004C2A24"/>
    <w:rsid w:val="004C2D41"/>
    <w:rsid w:val="004C3011"/>
    <w:rsid w:val="004C30B0"/>
    <w:rsid w:val="004C347B"/>
    <w:rsid w:val="004C37C9"/>
    <w:rsid w:val="004C3A0B"/>
    <w:rsid w:val="004C3BC4"/>
    <w:rsid w:val="004C3D57"/>
    <w:rsid w:val="004C47E9"/>
    <w:rsid w:val="004C4BDB"/>
    <w:rsid w:val="004C4E43"/>
    <w:rsid w:val="004C519B"/>
    <w:rsid w:val="004C54CE"/>
    <w:rsid w:val="004C5724"/>
    <w:rsid w:val="004C58C1"/>
    <w:rsid w:val="004C5AB6"/>
    <w:rsid w:val="004C5BEA"/>
    <w:rsid w:val="004C5DCF"/>
    <w:rsid w:val="004C5DD0"/>
    <w:rsid w:val="004C5DE3"/>
    <w:rsid w:val="004C634B"/>
    <w:rsid w:val="004C64D7"/>
    <w:rsid w:val="004C691F"/>
    <w:rsid w:val="004C6D90"/>
    <w:rsid w:val="004C6F0B"/>
    <w:rsid w:val="004C7063"/>
    <w:rsid w:val="004C78FD"/>
    <w:rsid w:val="004C7AA7"/>
    <w:rsid w:val="004C7B44"/>
    <w:rsid w:val="004C7C74"/>
    <w:rsid w:val="004C7DE9"/>
    <w:rsid w:val="004D0354"/>
    <w:rsid w:val="004D041B"/>
    <w:rsid w:val="004D08BA"/>
    <w:rsid w:val="004D092A"/>
    <w:rsid w:val="004D099D"/>
    <w:rsid w:val="004D0BB6"/>
    <w:rsid w:val="004D14BC"/>
    <w:rsid w:val="004D161A"/>
    <w:rsid w:val="004D1654"/>
    <w:rsid w:val="004D1898"/>
    <w:rsid w:val="004D2467"/>
    <w:rsid w:val="004D24B5"/>
    <w:rsid w:val="004D271A"/>
    <w:rsid w:val="004D2894"/>
    <w:rsid w:val="004D28B5"/>
    <w:rsid w:val="004D2E4C"/>
    <w:rsid w:val="004D3241"/>
    <w:rsid w:val="004D3554"/>
    <w:rsid w:val="004D387E"/>
    <w:rsid w:val="004D3B5D"/>
    <w:rsid w:val="004D3D28"/>
    <w:rsid w:val="004D43B0"/>
    <w:rsid w:val="004D44AC"/>
    <w:rsid w:val="004D4564"/>
    <w:rsid w:val="004D49DE"/>
    <w:rsid w:val="004D505C"/>
    <w:rsid w:val="004D50CA"/>
    <w:rsid w:val="004D5105"/>
    <w:rsid w:val="004D523B"/>
    <w:rsid w:val="004D5303"/>
    <w:rsid w:val="004D539B"/>
    <w:rsid w:val="004D546B"/>
    <w:rsid w:val="004D5529"/>
    <w:rsid w:val="004D554F"/>
    <w:rsid w:val="004D58EA"/>
    <w:rsid w:val="004D5C9A"/>
    <w:rsid w:val="004D5CA5"/>
    <w:rsid w:val="004D5E4A"/>
    <w:rsid w:val="004D5F4D"/>
    <w:rsid w:val="004D6178"/>
    <w:rsid w:val="004D6426"/>
    <w:rsid w:val="004D6BCF"/>
    <w:rsid w:val="004D6DC0"/>
    <w:rsid w:val="004D71A7"/>
    <w:rsid w:val="004D7619"/>
    <w:rsid w:val="004D764D"/>
    <w:rsid w:val="004D7657"/>
    <w:rsid w:val="004D794F"/>
    <w:rsid w:val="004D7951"/>
    <w:rsid w:val="004D7D0E"/>
    <w:rsid w:val="004E006C"/>
    <w:rsid w:val="004E05F7"/>
    <w:rsid w:val="004E07C4"/>
    <w:rsid w:val="004E0919"/>
    <w:rsid w:val="004E0B4E"/>
    <w:rsid w:val="004E0B6B"/>
    <w:rsid w:val="004E0C5E"/>
    <w:rsid w:val="004E0D25"/>
    <w:rsid w:val="004E0E74"/>
    <w:rsid w:val="004E1119"/>
    <w:rsid w:val="004E1508"/>
    <w:rsid w:val="004E150D"/>
    <w:rsid w:val="004E1C12"/>
    <w:rsid w:val="004E223B"/>
    <w:rsid w:val="004E2298"/>
    <w:rsid w:val="004E2316"/>
    <w:rsid w:val="004E2E1F"/>
    <w:rsid w:val="004E3084"/>
    <w:rsid w:val="004E327A"/>
    <w:rsid w:val="004E389B"/>
    <w:rsid w:val="004E3934"/>
    <w:rsid w:val="004E3943"/>
    <w:rsid w:val="004E3E9A"/>
    <w:rsid w:val="004E3FEF"/>
    <w:rsid w:val="004E4268"/>
    <w:rsid w:val="004E4372"/>
    <w:rsid w:val="004E44D3"/>
    <w:rsid w:val="004E4544"/>
    <w:rsid w:val="004E4811"/>
    <w:rsid w:val="004E5042"/>
    <w:rsid w:val="004E51A5"/>
    <w:rsid w:val="004E5466"/>
    <w:rsid w:val="004E599C"/>
    <w:rsid w:val="004E59B2"/>
    <w:rsid w:val="004E5A79"/>
    <w:rsid w:val="004E5C1F"/>
    <w:rsid w:val="004E5C57"/>
    <w:rsid w:val="004E5E25"/>
    <w:rsid w:val="004E5FC6"/>
    <w:rsid w:val="004E65B4"/>
    <w:rsid w:val="004E6703"/>
    <w:rsid w:val="004E6BF4"/>
    <w:rsid w:val="004E6D88"/>
    <w:rsid w:val="004E7427"/>
    <w:rsid w:val="004E7865"/>
    <w:rsid w:val="004E7A46"/>
    <w:rsid w:val="004E7A9B"/>
    <w:rsid w:val="004E7CAF"/>
    <w:rsid w:val="004E7CB8"/>
    <w:rsid w:val="004E7F59"/>
    <w:rsid w:val="004F04B1"/>
    <w:rsid w:val="004F05CF"/>
    <w:rsid w:val="004F067B"/>
    <w:rsid w:val="004F0749"/>
    <w:rsid w:val="004F081F"/>
    <w:rsid w:val="004F08A7"/>
    <w:rsid w:val="004F0AA5"/>
    <w:rsid w:val="004F0B4F"/>
    <w:rsid w:val="004F0C79"/>
    <w:rsid w:val="004F0EE0"/>
    <w:rsid w:val="004F1520"/>
    <w:rsid w:val="004F15D7"/>
    <w:rsid w:val="004F1FE9"/>
    <w:rsid w:val="004F230C"/>
    <w:rsid w:val="004F285D"/>
    <w:rsid w:val="004F28E8"/>
    <w:rsid w:val="004F2C95"/>
    <w:rsid w:val="004F2EA4"/>
    <w:rsid w:val="004F31A3"/>
    <w:rsid w:val="004F31BE"/>
    <w:rsid w:val="004F331D"/>
    <w:rsid w:val="004F3489"/>
    <w:rsid w:val="004F3B38"/>
    <w:rsid w:val="004F3C98"/>
    <w:rsid w:val="004F3EF7"/>
    <w:rsid w:val="004F41C9"/>
    <w:rsid w:val="004F437A"/>
    <w:rsid w:val="004F4A55"/>
    <w:rsid w:val="004F4D2A"/>
    <w:rsid w:val="004F4F48"/>
    <w:rsid w:val="004F500F"/>
    <w:rsid w:val="004F5124"/>
    <w:rsid w:val="004F542C"/>
    <w:rsid w:val="004F5485"/>
    <w:rsid w:val="004F551C"/>
    <w:rsid w:val="004F5B6D"/>
    <w:rsid w:val="004F5D89"/>
    <w:rsid w:val="004F605B"/>
    <w:rsid w:val="004F60A3"/>
    <w:rsid w:val="004F6165"/>
    <w:rsid w:val="004F6C47"/>
    <w:rsid w:val="004F6CBB"/>
    <w:rsid w:val="004F6D92"/>
    <w:rsid w:val="004F6DF0"/>
    <w:rsid w:val="004F7462"/>
    <w:rsid w:val="004F782D"/>
    <w:rsid w:val="004F79FE"/>
    <w:rsid w:val="004F7AFA"/>
    <w:rsid w:val="004F7D0D"/>
    <w:rsid w:val="0050006F"/>
    <w:rsid w:val="0050011B"/>
    <w:rsid w:val="0050041B"/>
    <w:rsid w:val="00500623"/>
    <w:rsid w:val="005006E9"/>
    <w:rsid w:val="00500B97"/>
    <w:rsid w:val="00500C61"/>
    <w:rsid w:val="00500D6D"/>
    <w:rsid w:val="00501025"/>
    <w:rsid w:val="005011B7"/>
    <w:rsid w:val="00501609"/>
    <w:rsid w:val="00501639"/>
    <w:rsid w:val="00501941"/>
    <w:rsid w:val="005019FA"/>
    <w:rsid w:val="00501E3C"/>
    <w:rsid w:val="00501F6E"/>
    <w:rsid w:val="0050224B"/>
    <w:rsid w:val="005026D0"/>
    <w:rsid w:val="00502AB1"/>
    <w:rsid w:val="00502AE9"/>
    <w:rsid w:val="005031A3"/>
    <w:rsid w:val="005032C8"/>
    <w:rsid w:val="005034DF"/>
    <w:rsid w:val="005037DA"/>
    <w:rsid w:val="00503BB3"/>
    <w:rsid w:val="00503DDB"/>
    <w:rsid w:val="00504270"/>
    <w:rsid w:val="00504288"/>
    <w:rsid w:val="00504D03"/>
    <w:rsid w:val="005055F3"/>
    <w:rsid w:val="005056A6"/>
    <w:rsid w:val="005060DB"/>
    <w:rsid w:val="00506184"/>
    <w:rsid w:val="00506723"/>
    <w:rsid w:val="00506A4D"/>
    <w:rsid w:val="00506B3B"/>
    <w:rsid w:val="00506B82"/>
    <w:rsid w:val="00506D88"/>
    <w:rsid w:val="00506DF8"/>
    <w:rsid w:val="00506EF9"/>
    <w:rsid w:val="00506FF1"/>
    <w:rsid w:val="005071DB"/>
    <w:rsid w:val="0050726D"/>
    <w:rsid w:val="00507DAC"/>
    <w:rsid w:val="00507DD3"/>
    <w:rsid w:val="005100BD"/>
    <w:rsid w:val="0051010D"/>
    <w:rsid w:val="00510114"/>
    <w:rsid w:val="00510402"/>
    <w:rsid w:val="0051054A"/>
    <w:rsid w:val="00510A36"/>
    <w:rsid w:val="00510E60"/>
    <w:rsid w:val="00511034"/>
    <w:rsid w:val="0051130F"/>
    <w:rsid w:val="0051140E"/>
    <w:rsid w:val="005114C5"/>
    <w:rsid w:val="005115BF"/>
    <w:rsid w:val="00511786"/>
    <w:rsid w:val="0051182C"/>
    <w:rsid w:val="00511D05"/>
    <w:rsid w:val="00511D7D"/>
    <w:rsid w:val="0051234A"/>
    <w:rsid w:val="005124DA"/>
    <w:rsid w:val="00512655"/>
    <w:rsid w:val="005126BD"/>
    <w:rsid w:val="0051275D"/>
    <w:rsid w:val="00512867"/>
    <w:rsid w:val="0051294E"/>
    <w:rsid w:val="0051295C"/>
    <w:rsid w:val="00512A28"/>
    <w:rsid w:val="00512C92"/>
    <w:rsid w:val="00512DEC"/>
    <w:rsid w:val="00512E12"/>
    <w:rsid w:val="00512EA2"/>
    <w:rsid w:val="0051333F"/>
    <w:rsid w:val="00513494"/>
    <w:rsid w:val="00513A4A"/>
    <w:rsid w:val="00513A87"/>
    <w:rsid w:val="00513A9A"/>
    <w:rsid w:val="00513B4C"/>
    <w:rsid w:val="00513CB1"/>
    <w:rsid w:val="00513F2B"/>
    <w:rsid w:val="005141E7"/>
    <w:rsid w:val="00514367"/>
    <w:rsid w:val="00514877"/>
    <w:rsid w:val="0051497E"/>
    <w:rsid w:val="005149F4"/>
    <w:rsid w:val="00515024"/>
    <w:rsid w:val="00515157"/>
    <w:rsid w:val="005153A8"/>
    <w:rsid w:val="005154B3"/>
    <w:rsid w:val="005154F1"/>
    <w:rsid w:val="005155B7"/>
    <w:rsid w:val="00516119"/>
    <w:rsid w:val="00516860"/>
    <w:rsid w:val="005168E2"/>
    <w:rsid w:val="00516959"/>
    <w:rsid w:val="00516B74"/>
    <w:rsid w:val="00516CE9"/>
    <w:rsid w:val="00516D26"/>
    <w:rsid w:val="00516DBF"/>
    <w:rsid w:val="00516E27"/>
    <w:rsid w:val="00516F46"/>
    <w:rsid w:val="0051732E"/>
    <w:rsid w:val="00517367"/>
    <w:rsid w:val="00517810"/>
    <w:rsid w:val="005179EA"/>
    <w:rsid w:val="00517A10"/>
    <w:rsid w:val="00517A7D"/>
    <w:rsid w:val="00517C80"/>
    <w:rsid w:val="00520313"/>
    <w:rsid w:val="0052031C"/>
    <w:rsid w:val="00521011"/>
    <w:rsid w:val="0052130E"/>
    <w:rsid w:val="00521424"/>
    <w:rsid w:val="00521567"/>
    <w:rsid w:val="005218BC"/>
    <w:rsid w:val="00521A65"/>
    <w:rsid w:val="00521E4F"/>
    <w:rsid w:val="00521E7B"/>
    <w:rsid w:val="00521F0B"/>
    <w:rsid w:val="00522297"/>
    <w:rsid w:val="0052249B"/>
    <w:rsid w:val="00522663"/>
    <w:rsid w:val="00522832"/>
    <w:rsid w:val="00522AFD"/>
    <w:rsid w:val="00522D4F"/>
    <w:rsid w:val="00522F2C"/>
    <w:rsid w:val="00522F84"/>
    <w:rsid w:val="00522FAA"/>
    <w:rsid w:val="00523210"/>
    <w:rsid w:val="00523282"/>
    <w:rsid w:val="005233B8"/>
    <w:rsid w:val="00523F83"/>
    <w:rsid w:val="0052403A"/>
    <w:rsid w:val="005243CE"/>
    <w:rsid w:val="00524A0B"/>
    <w:rsid w:val="00524F94"/>
    <w:rsid w:val="00525047"/>
    <w:rsid w:val="0052520D"/>
    <w:rsid w:val="005256E5"/>
    <w:rsid w:val="0052593A"/>
    <w:rsid w:val="0052598D"/>
    <w:rsid w:val="00525F68"/>
    <w:rsid w:val="00526123"/>
    <w:rsid w:val="0052623A"/>
    <w:rsid w:val="005267CA"/>
    <w:rsid w:val="0052688D"/>
    <w:rsid w:val="00526904"/>
    <w:rsid w:val="005269E0"/>
    <w:rsid w:val="00526BC2"/>
    <w:rsid w:val="00526C84"/>
    <w:rsid w:val="00526D40"/>
    <w:rsid w:val="00526DF9"/>
    <w:rsid w:val="005279CA"/>
    <w:rsid w:val="00527B80"/>
    <w:rsid w:val="00527E16"/>
    <w:rsid w:val="00527E6D"/>
    <w:rsid w:val="00530196"/>
    <w:rsid w:val="00530238"/>
    <w:rsid w:val="0053045D"/>
    <w:rsid w:val="005305A5"/>
    <w:rsid w:val="00530620"/>
    <w:rsid w:val="00530E37"/>
    <w:rsid w:val="00530F86"/>
    <w:rsid w:val="00530F8A"/>
    <w:rsid w:val="00531176"/>
    <w:rsid w:val="00531370"/>
    <w:rsid w:val="00531CDF"/>
    <w:rsid w:val="00532336"/>
    <w:rsid w:val="00532352"/>
    <w:rsid w:val="00532684"/>
    <w:rsid w:val="00532703"/>
    <w:rsid w:val="005327A0"/>
    <w:rsid w:val="00532B4A"/>
    <w:rsid w:val="00532C9F"/>
    <w:rsid w:val="00533028"/>
    <w:rsid w:val="005331B9"/>
    <w:rsid w:val="00533378"/>
    <w:rsid w:val="00533541"/>
    <w:rsid w:val="00533558"/>
    <w:rsid w:val="00533825"/>
    <w:rsid w:val="00533999"/>
    <w:rsid w:val="00533C30"/>
    <w:rsid w:val="00533D97"/>
    <w:rsid w:val="00533F89"/>
    <w:rsid w:val="00533FCE"/>
    <w:rsid w:val="00533FF6"/>
    <w:rsid w:val="005340C5"/>
    <w:rsid w:val="005343F8"/>
    <w:rsid w:val="00534C92"/>
    <w:rsid w:val="00534CBA"/>
    <w:rsid w:val="0053511E"/>
    <w:rsid w:val="00535909"/>
    <w:rsid w:val="00535942"/>
    <w:rsid w:val="005359F7"/>
    <w:rsid w:val="0053604D"/>
    <w:rsid w:val="00536311"/>
    <w:rsid w:val="0053642E"/>
    <w:rsid w:val="0053667D"/>
    <w:rsid w:val="0053688A"/>
    <w:rsid w:val="00536D8C"/>
    <w:rsid w:val="00537839"/>
    <w:rsid w:val="00537E87"/>
    <w:rsid w:val="005400BB"/>
    <w:rsid w:val="0054086E"/>
    <w:rsid w:val="00540911"/>
    <w:rsid w:val="00540BE4"/>
    <w:rsid w:val="00540FE7"/>
    <w:rsid w:val="0054133F"/>
    <w:rsid w:val="00541414"/>
    <w:rsid w:val="0054166E"/>
    <w:rsid w:val="00541A69"/>
    <w:rsid w:val="00541B03"/>
    <w:rsid w:val="00541B22"/>
    <w:rsid w:val="00541EE9"/>
    <w:rsid w:val="00542024"/>
    <w:rsid w:val="005420E6"/>
    <w:rsid w:val="005427F9"/>
    <w:rsid w:val="00542A21"/>
    <w:rsid w:val="00542C72"/>
    <w:rsid w:val="00542EEE"/>
    <w:rsid w:val="00543532"/>
    <w:rsid w:val="005435ED"/>
    <w:rsid w:val="005437E4"/>
    <w:rsid w:val="0054391A"/>
    <w:rsid w:val="00543A7A"/>
    <w:rsid w:val="00543AE1"/>
    <w:rsid w:val="00543B21"/>
    <w:rsid w:val="00543BB0"/>
    <w:rsid w:val="00543CEF"/>
    <w:rsid w:val="00543D31"/>
    <w:rsid w:val="00543E6F"/>
    <w:rsid w:val="00543E86"/>
    <w:rsid w:val="00543EAF"/>
    <w:rsid w:val="00544311"/>
    <w:rsid w:val="0054459E"/>
    <w:rsid w:val="00544865"/>
    <w:rsid w:val="00544CD7"/>
    <w:rsid w:val="00545239"/>
    <w:rsid w:val="0054554D"/>
    <w:rsid w:val="005456BE"/>
    <w:rsid w:val="005459FE"/>
    <w:rsid w:val="00545C93"/>
    <w:rsid w:val="00545D4A"/>
    <w:rsid w:val="00545D69"/>
    <w:rsid w:val="00546586"/>
    <w:rsid w:val="00546590"/>
    <w:rsid w:val="00546B2E"/>
    <w:rsid w:val="00546C52"/>
    <w:rsid w:val="00547059"/>
    <w:rsid w:val="00547061"/>
    <w:rsid w:val="005471CC"/>
    <w:rsid w:val="0054738D"/>
    <w:rsid w:val="00547602"/>
    <w:rsid w:val="00547702"/>
    <w:rsid w:val="00547731"/>
    <w:rsid w:val="005478D9"/>
    <w:rsid w:val="005479EF"/>
    <w:rsid w:val="00547D3B"/>
    <w:rsid w:val="00547D50"/>
    <w:rsid w:val="005500EB"/>
    <w:rsid w:val="005504FC"/>
    <w:rsid w:val="00550813"/>
    <w:rsid w:val="0055084C"/>
    <w:rsid w:val="0055099D"/>
    <w:rsid w:val="00550F50"/>
    <w:rsid w:val="005512D6"/>
    <w:rsid w:val="0055153D"/>
    <w:rsid w:val="0055154A"/>
    <w:rsid w:val="005520E0"/>
    <w:rsid w:val="0055213A"/>
    <w:rsid w:val="00552164"/>
    <w:rsid w:val="005521B6"/>
    <w:rsid w:val="005521D7"/>
    <w:rsid w:val="005524A8"/>
    <w:rsid w:val="005524DB"/>
    <w:rsid w:val="005529E2"/>
    <w:rsid w:val="005529F5"/>
    <w:rsid w:val="00552D79"/>
    <w:rsid w:val="00552DFF"/>
    <w:rsid w:val="00552EEC"/>
    <w:rsid w:val="0055305D"/>
    <w:rsid w:val="00553234"/>
    <w:rsid w:val="00553666"/>
    <w:rsid w:val="005536BF"/>
    <w:rsid w:val="00553739"/>
    <w:rsid w:val="00553DB7"/>
    <w:rsid w:val="00553DFD"/>
    <w:rsid w:val="00553EBC"/>
    <w:rsid w:val="00553FCE"/>
    <w:rsid w:val="005543AE"/>
    <w:rsid w:val="00554735"/>
    <w:rsid w:val="00554E5A"/>
    <w:rsid w:val="00554E95"/>
    <w:rsid w:val="0055584A"/>
    <w:rsid w:val="005559C5"/>
    <w:rsid w:val="00555D35"/>
    <w:rsid w:val="00555EBC"/>
    <w:rsid w:val="00556B14"/>
    <w:rsid w:val="00556B3A"/>
    <w:rsid w:val="00556B7A"/>
    <w:rsid w:val="00556B8A"/>
    <w:rsid w:val="00557750"/>
    <w:rsid w:val="00560489"/>
    <w:rsid w:val="005605DB"/>
    <w:rsid w:val="0056094F"/>
    <w:rsid w:val="00561306"/>
    <w:rsid w:val="00561419"/>
    <w:rsid w:val="00561704"/>
    <w:rsid w:val="005618CF"/>
    <w:rsid w:val="00561939"/>
    <w:rsid w:val="00561A2F"/>
    <w:rsid w:val="00562064"/>
    <w:rsid w:val="0056213E"/>
    <w:rsid w:val="00562864"/>
    <w:rsid w:val="00562A52"/>
    <w:rsid w:val="00562C81"/>
    <w:rsid w:val="00562E88"/>
    <w:rsid w:val="00563404"/>
    <w:rsid w:val="0056383B"/>
    <w:rsid w:val="00564142"/>
    <w:rsid w:val="005642B1"/>
    <w:rsid w:val="005642D0"/>
    <w:rsid w:val="0056453F"/>
    <w:rsid w:val="0056490A"/>
    <w:rsid w:val="005649A3"/>
    <w:rsid w:val="00564A29"/>
    <w:rsid w:val="00564A97"/>
    <w:rsid w:val="005652A4"/>
    <w:rsid w:val="00565D97"/>
    <w:rsid w:val="005660F3"/>
    <w:rsid w:val="0056611B"/>
    <w:rsid w:val="005666C7"/>
    <w:rsid w:val="0056698A"/>
    <w:rsid w:val="005670AD"/>
    <w:rsid w:val="00567575"/>
    <w:rsid w:val="005679C7"/>
    <w:rsid w:val="00567A7E"/>
    <w:rsid w:val="00567D33"/>
    <w:rsid w:val="005708F1"/>
    <w:rsid w:val="00570C2B"/>
    <w:rsid w:val="00570EEE"/>
    <w:rsid w:val="005716D6"/>
    <w:rsid w:val="00571837"/>
    <w:rsid w:val="00571A4E"/>
    <w:rsid w:val="00571DA5"/>
    <w:rsid w:val="005720B4"/>
    <w:rsid w:val="005720BA"/>
    <w:rsid w:val="005724C1"/>
    <w:rsid w:val="005726A2"/>
    <w:rsid w:val="005727E2"/>
    <w:rsid w:val="00573266"/>
    <w:rsid w:val="00573284"/>
    <w:rsid w:val="00573A94"/>
    <w:rsid w:val="00573F27"/>
    <w:rsid w:val="005744C8"/>
    <w:rsid w:val="005746F0"/>
    <w:rsid w:val="005747B5"/>
    <w:rsid w:val="00574B34"/>
    <w:rsid w:val="00574D92"/>
    <w:rsid w:val="005759C1"/>
    <w:rsid w:val="00575B89"/>
    <w:rsid w:val="00575D58"/>
    <w:rsid w:val="00575DF1"/>
    <w:rsid w:val="00575F01"/>
    <w:rsid w:val="00575FF2"/>
    <w:rsid w:val="0057612C"/>
    <w:rsid w:val="005762E1"/>
    <w:rsid w:val="00576915"/>
    <w:rsid w:val="0057693B"/>
    <w:rsid w:val="00576BF9"/>
    <w:rsid w:val="00576FF0"/>
    <w:rsid w:val="005773DA"/>
    <w:rsid w:val="00577400"/>
    <w:rsid w:val="0057745F"/>
    <w:rsid w:val="0057779A"/>
    <w:rsid w:val="00580240"/>
    <w:rsid w:val="00580290"/>
    <w:rsid w:val="00580381"/>
    <w:rsid w:val="00580ED5"/>
    <w:rsid w:val="0058102B"/>
    <w:rsid w:val="0058139A"/>
    <w:rsid w:val="00581943"/>
    <w:rsid w:val="00581946"/>
    <w:rsid w:val="00581C40"/>
    <w:rsid w:val="00581DA2"/>
    <w:rsid w:val="00581EAE"/>
    <w:rsid w:val="00581F30"/>
    <w:rsid w:val="00582253"/>
    <w:rsid w:val="0058228D"/>
    <w:rsid w:val="00582457"/>
    <w:rsid w:val="005825AA"/>
    <w:rsid w:val="00582646"/>
    <w:rsid w:val="005826F4"/>
    <w:rsid w:val="00582ED6"/>
    <w:rsid w:val="00583020"/>
    <w:rsid w:val="005832F9"/>
    <w:rsid w:val="0058337C"/>
    <w:rsid w:val="00583851"/>
    <w:rsid w:val="00583A17"/>
    <w:rsid w:val="00583A46"/>
    <w:rsid w:val="00583AF3"/>
    <w:rsid w:val="00583B93"/>
    <w:rsid w:val="00583D06"/>
    <w:rsid w:val="00583EF8"/>
    <w:rsid w:val="00584329"/>
    <w:rsid w:val="00584584"/>
    <w:rsid w:val="00584886"/>
    <w:rsid w:val="00584ABE"/>
    <w:rsid w:val="00584BBD"/>
    <w:rsid w:val="00584C9E"/>
    <w:rsid w:val="00584D8E"/>
    <w:rsid w:val="0058504A"/>
    <w:rsid w:val="00585435"/>
    <w:rsid w:val="0058554F"/>
    <w:rsid w:val="0058567B"/>
    <w:rsid w:val="0058587F"/>
    <w:rsid w:val="0058590F"/>
    <w:rsid w:val="00585DBA"/>
    <w:rsid w:val="00585E76"/>
    <w:rsid w:val="00586365"/>
    <w:rsid w:val="00586535"/>
    <w:rsid w:val="00586772"/>
    <w:rsid w:val="005872BA"/>
    <w:rsid w:val="0058730F"/>
    <w:rsid w:val="00590185"/>
    <w:rsid w:val="005901A0"/>
    <w:rsid w:val="00590AD6"/>
    <w:rsid w:val="00590C35"/>
    <w:rsid w:val="00590F10"/>
    <w:rsid w:val="005913C9"/>
    <w:rsid w:val="005915D0"/>
    <w:rsid w:val="00591BDF"/>
    <w:rsid w:val="00591C51"/>
    <w:rsid w:val="00591F01"/>
    <w:rsid w:val="00592332"/>
    <w:rsid w:val="0059241B"/>
    <w:rsid w:val="0059248B"/>
    <w:rsid w:val="00592A8E"/>
    <w:rsid w:val="00592C6F"/>
    <w:rsid w:val="00593189"/>
    <w:rsid w:val="0059326B"/>
    <w:rsid w:val="005933AD"/>
    <w:rsid w:val="00593592"/>
    <w:rsid w:val="00593A48"/>
    <w:rsid w:val="00593A5E"/>
    <w:rsid w:val="00593C06"/>
    <w:rsid w:val="00593F25"/>
    <w:rsid w:val="00593FD9"/>
    <w:rsid w:val="005942D9"/>
    <w:rsid w:val="005943CA"/>
    <w:rsid w:val="005944FF"/>
    <w:rsid w:val="00594C6E"/>
    <w:rsid w:val="00594FB1"/>
    <w:rsid w:val="00595358"/>
    <w:rsid w:val="0059550E"/>
    <w:rsid w:val="005955AC"/>
    <w:rsid w:val="00595846"/>
    <w:rsid w:val="00595C58"/>
    <w:rsid w:val="00595FE6"/>
    <w:rsid w:val="00596108"/>
    <w:rsid w:val="00596127"/>
    <w:rsid w:val="005961A9"/>
    <w:rsid w:val="005961E2"/>
    <w:rsid w:val="0059629C"/>
    <w:rsid w:val="00596481"/>
    <w:rsid w:val="00596853"/>
    <w:rsid w:val="00596D3B"/>
    <w:rsid w:val="0059705C"/>
    <w:rsid w:val="0059733B"/>
    <w:rsid w:val="00597387"/>
    <w:rsid w:val="005974DD"/>
    <w:rsid w:val="005975F1"/>
    <w:rsid w:val="00597A42"/>
    <w:rsid w:val="00597BF8"/>
    <w:rsid w:val="00597EA1"/>
    <w:rsid w:val="005A004D"/>
    <w:rsid w:val="005A06C7"/>
    <w:rsid w:val="005A07CA"/>
    <w:rsid w:val="005A0955"/>
    <w:rsid w:val="005A1451"/>
    <w:rsid w:val="005A16C7"/>
    <w:rsid w:val="005A1720"/>
    <w:rsid w:val="005A19C2"/>
    <w:rsid w:val="005A1AF8"/>
    <w:rsid w:val="005A1CEF"/>
    <w:rsid w:val="005A200D"/>
    <w:rsid w:val="005A244C"/>
    <w:rsid w:val="005A2624"/>
    <w:rsid w:val="005A2A99"/>
    <w:rsid w:val="005A2EDD"/>
    <w:rsid w:val="005A3045"/>
    <w:rsid w:val="005A30CD"/>
    <w:rsid w:val="005A3724"/>
    <w:rsid w:val="005A381D"/>
    <w:rsid w:val="005A3829"/>
    <w:rsid w:val="005A39ED"/>
    <w:rsid w:val="005A3AF6"/>
    <w:rsid w:val="005A3B9D"/>
    <w:rsid w:val="005A3D52"/>
    <w:rsid w:val="005A3D6A"/>
    <w:rsid w:val="005A45DF"/>
    <w:rsid w:val="005A4914"/>
    <w:rsid w:val="005A4A58"/>
    <w:rsid w:val="005A4B10"/>
    <w:rsid w:val="005A4FC0"/>
    <w:rsid w:val="005A5298"/>
    <w:rsid w:val="005A5447"/>
    <w:rsid w:val="005A5538"/>
    <w:rsid w:val="005A579B"/>
    <w:rsid w:val="005A66D2"/>
    <w:rsid w:val="005A6A49"/>
    <w:rsid w:val="005A6B5B"/>
    <w:rsid w:val="005A70CA"/>
    <w:rsid w:val="005A73D8"/>
    <w:rsid w:val="005A7E6C"/>
    <w:rsid w:val="005B00F3"/>
    <w:rsid w:val="005B01E5"/>
    <w:rsid w:val="005B0222"/>
    <w:rsid w:val="005B0309"/>
    <w:rsid w:val="005B0661"/>
    <w:rsid w:val="005B0784"/>
    <w:rsid w:val="005B09E9"/>
    <w:rsid w:val="005B0BC6"/>
    <w:rsid w:val="005B0C19"/>
    <w:rsid w:val="005B0EA1"/>
    <w:rsid w:val="005B0F01"/>
    <w:rsid w:val="005B15A7"/>
    <w:rsid w:val="005B17C2"/>
    <w:rsid w:val="005B1BBB"/>
    <w:rsid w:val="005B1BE5"/>
    <w:rsid w:val="005B1C5F"/>
    <w:rsid w:val="005B1CEB"/>
    <w:rsid w:val="005B21C9"/>
    <w:rsid w:val="005B2345"/>
    <w:rsid w:val="005B23B5"/>
    <w:rsid w:val="005B2582"/>
    <w:rsid w:val="005B2AF5"/>
    <w:rsid w:val="005B2B21"/>
    <w:rsid w:val="005B3770"/>
    <w:rsid w:val="005B37C4"/>
    <w:rsid w:val="005B37F2"/>
    <w:rsid w:val="005B419F"/>
    <w:rsid w:val="005B43F8"/>
    <w:rsid w:val="005B4A4E"/>
    <w:rsid w:val="005B4BFD"/>
    <w:rsid w:val="005B4D37"/>
    <w:rsid w:val="005B52CA"/>
    <w:rsid w:val="005B57A2"/>
    <w:rsid w:val="005B5B5C"/>
    <w:rsid w:val="005B5FAF"/>
    <w:rsid w:val="005B619F"/>
    <w:rsid w:val="005B6841"/>
    <w:rsid w:val="005B6FF8"/>
    <w:rsid w:val="005B7397"/>
    <w:rsid w:val="005B7553"/>
    <w:rsid w:val="005B78D7"/>
    <w:rsid w:val="005B78DB"/>
    <w:rsid w:val="005B7957"/>
    <w:rsid w:val="005B7F72"/>
    <w:rsid w:val="005C0235"/>
    <w:rsid w:val="005C0492"/>
    <w:rsid w:val="005C078F"/>
    <w:rsid w:val="005C09B1"/>
    <w:rsid w:val="005C0A6C"/>
    <w:rsid w:val="005C0B78"/>
    <w:rsid w:val="005C0D39"/>
    <w:rsid w:val="005C0E38"/>
    <w:rsid w:val="005C0F52"/>
    <w:rsid w:val="005C1194"/>
    <w:rsid w:val="005C120B"/>
    <w:rsid w:val="005C1457"/>
    <w:rsid w:val="005C15B8"/>
    <w:rsid w:val="005C1CD2"/>
    <w:rsid w:val="005C21F6"/>
    <w:rsid w:val="005C23EF"/>
    <w:rsid w:val="005C2410"/>
    <w:rsid w:val="005C2665"/>
    <w:rsid w:val="005C2DA7"/>
    <w:rsid w:val="005C2DBC"/>
    <w:rsid w:val="005C2F29"/>
    <w:rsid w:val="005C2FDA"/>
    <w:rsid w:val="005C305E"/>
    <w:rsid w:val="005C306B"/>
    <w:rsid w:val="005C309C"/>
    <w:rsid w:val="005C3384"/>
    <w:rsid w:val="005C396B"/>
    <w:rsid w:val="005C3B9B"/>
    <w:rsid w:val="005C3F07"/>
    <w:rsid w:val="005C3F12"/>
    <w:rsid w:val="005C3F7A"/>
    <w:rsid w:val="005C42BA"/>
    <w:rsid w:val="005C4414"/>
    <w:rsid w:val="005C462D"/>
    <w:rsid w:val="005C4902"/>
    <w:rsid w:val="005C4A07"/>
    <w:rsid w:val="005C4BFA"/>
    <w:rsid w:val="005C507B"/>
    <w:rsid w:val="005C5127"/>
    <w:rsid w:val="005C52C5"/>
    <w:rsid w:val="005C5549"/>
    <w:rsid w:val="005C5AA4"/>
    <w:rsid w:val="005C5EA8"/>
    <w:rsid w:val="005C613B"/>
    <w:rsid w:val="005C6176"/>
    <w:rsid w:val="005C65F1"/>
    <w:rsid w:val="005C6785"/>
    <w:rsid w:val="005C6ABE"/>
    <w:rsid w:val="005C6AE7"/>
    <w:rsid w:val="005C6C28"/>
    <w:rsid w:val="005C7093"/>
    <w:rsid w:val="005C73D5"/>
    <w:rsid w:val="005C74A5"/>
    <w:rsid w:val="005C7D72"/>
    <w:rsid w:val="005D00BB"/>
    <w:rsid w:val="005D07D1"/>
    <w:rsid w:val="005D0829"/>
    <w:rsid w:val="005D0DBE"/>
    <w:rsid w:val="005D0F3D"/>
    <w:rsid w:val="005D14F7"/>
    <w:rsid w:val="005D1C66"/>
    <w:rsid w:val="005D1CCF"/>
    <w:rsid w:val="005D1E5B"/>
    <w:rsid w:val="005D238E"/>
    <w:rsid w:val="005D2407"/>
    <w:rsid w:val="005D260C"/>
    <w:rsid w:val="005D2867"/>
    <w:rsid w:val="005D29E4"/>
    <w:rsid w:val="005D2D28"/>
    <w:rsid w:val="005D30CC"/>
    <w:rsid w:val="005D3121"/>
    <w:rsid w:val="005D3161"/>
    <w:rsid w:val="005D351D"/>
    <w:rsid w:val="005D35C0"/>
    <w:rsid w:val="005D3D03"/>
    <w:rsid w:val="005D3DCD"/>
    <w:rsid w:val="005D3EA5"/>
    <w:rsid w:val="005D3F17"/>
    <w:rsid w:val="005D432A"/>
    <w:rsid w:val="005D481A"/>
    <w:rsid w:val="005D4BE0"/>
    <w:rsid w:val="005D5224"/>
    <w:rsid w:val="005D5323"/>
    <w:rsid w:val="005D59A3"/>
    <w:rsid w:val="005D5C19"/>
    <w:rsid w:val="005D5D5C"/>
    <w:rsid w:val="005D5F1A"/>
    <w:rsid w:val="005D60C7"/>
    <w:rsid w:val="005D60C8"/>
    <w:rsid w:val="005D613B"/>
    <w:rsid w:val="005D614C"/>
    <w:rsid w:val="005D631C"/>
    <w:rsid w:val="005D64AF"/>
    <w:rsid w:val="005D6514"/>
    <w:rsid w:val="005D6659"/>
    <w:rsid w:val="005D698F"/>
    <w:rsid w:val="005D6B73"/>
    <w:rsid w:val="005D6CEE"/>
    <w:rsid w:val="005D6DC2"/>
    <w:rsid w:val="005D702E"/>
    <w:rsid w:val="005D73B3"/>
    <w:rsid w:val="005D73DC"/>
    <w:rsid w:val="005D773F"/>
    <w:rsid w:val="005D78B5"/>
    <w:rsid w:val="005D79EA"/>
    <w:rsid w:val="005D7C53"/>
    <w:rsid w:val="005D7CA3"/>
    <w:rsid w:val="005E00C1"/>
    <w:rsid w:val="005E00D1"/>
    <w:rsid w:val="005E032B"/>
    <w:rsid w:val="005E0761"/>
    <w:rsid w:val="005E09C8"/>
    <w:rsid w:val="005E0A54"/>
    <w:rsid w:val="005E0AF8"/>
    <w:rsid w:val="005E0BF2"/>
    <w:rsid w:val="005E0C26"/>
    <w:rsid w:val="005E0D95"/>
    <w:rsid w:val="005E1063"/>
    <w:rsid w:val="005E1182"/>
    <w:rsid w:val="005E1205"/>
    <w:rsid w:val="005E1670"/>
    <w:rsid w:val="005E198A"/>
    <w:rsid w:val="005E1D7A"/>
    <w:rsid w:val="005E1E4A"/>
    <w:rsid w:val="005E1ED8"/>
    <w:rsid w:val="005E1F0E"/>
    <w:rsid w:val="005E222F"/>
    <w:rsid w:val="005E252B"/>
    <w:rsid w:val="005E257A"/>
    <w:rsid w:val="005E2886"/>
    <w:rsid w:val="005E3093"/>
    <w:rsid w:val="005E30C0"/>
    <w:rsid w:val="005E324B"/>
    <w:rsid w:val="005E3499"/>
    <w:rsid w:val="005E3731"/>
    <w:rsid w:val="005E3733"/>
    <w:rsid w:val="005E3B34"/>
    <w:rsid w:val="005E3B84"/>
    <w:rsid w:val="005E3BD5"/>
    <w:rsid w:val="005E3E17"/>
    <w:rsid w:val="005E3F7B"/>
    <w:rsid w:val="005E4010"/>
    <w:rsid w:val="005E4396"/>
    <w:rsid w:val="005E4509"/>
    <w:rsid w:val="005E4644"/>
    <w:rsid w:val="005E4C45"/>
    <w:rsid w:val="005E4D26"/>
    <w:rsid w:val="005E5222"/>
    <w:rsid w:val="005E530D"/>
    <w:rsid w:val="005E53D7"/>
    <w:rsid w:val="005E5445"/>
    <w:rsid w:val="005E5488"/>
    <w:rsid w:val="005E5837"/>
    <w:rsid w:val="005E594F"/>
    <w:rsid w:val="005E5A38"/>
    <w:rsid w:val="005E5C20"/>
    <w:rsid w:val="005E5D5F"/>
    <w:rsid w:val="005E5E43"/>
    <w:rsid w:val="005E5E57"/>
    <w:rsid w:val="005E5FBE"/>
    <w:rsid w:val="005E5FC4"/>
    <w:rsid w:val="005E6350"/>
    <w:rsid w:val="005E6447"/>
    <w:rsid w:val="005E64DB"/>
    <w:rsid w:val="005E6603"/>
    <w:rsid w:val="005E6675"/>
    <w:rsid w:val="005E68F1"/>
    <w:rsid w:val="005E6CC9"/>
    <w:rsid w:val="005E6D12"/>
    <w:rsid w:val="005E6E6C"/>
    <w:rsid w:val="005E7155"/>
    <w:rsid w:val="005E72BA"/>
    <w:rsid w:val="005E7448"/>
    <w:rsid w:val="005E7495"/>
    <w:rsid w:val="005E75F8"/>
    <w:rsid w:val="005E7C9B"/>
    <w:rsid w:val="005E7D29"/>
    <w:rsid w:val="005F0060"/>
    <w:rsid w:val="005F00BA"/>
    <w:rsid w:val="005F00C1"/>
    <w:rsid w:val="005F0272"/>
    <w:rsid w:val="005F0299"/>
    <w:rsid w:val="005F0342"/>
    <w:rsid w:val="005F0516"/>
    <w:rsid w:val="005F0705"/>
    <w:rsid w:val="005F0808"/>
    <w:rsid w:val="005F080B"/>
    <w:rsid w:val="005F099F"/>
    <w:rsid w:val="005F0B76"/>
    <w:rsid w:val="005F0C73"/>
    <w:rsid w:val="005F0DB8"/>
    <w:rsid w:val="005F0FAA"/>
    <w:rsid w:val="005F1652"/>
    <w:rsid w:val="005F183E"/>
    <w:rsid w:val="005F18E4"/>
    <w:rsid w:val="005F1F68"/>
    <w:rsid w:val="005F21E2"/>
    <w:rsid w:val="005F2A62"/>
    <w:rsid w:val="005F2CCB"/>
    <w:rsid w:val="005F2E23"/>
    <w:rsid w:val="005F3003"/>
    <w:rsid w:val="005F313E"/>
    <w:rsid w:val="005F3B5E"/>
    <w:rsid w:val="005F3BA4"/>
    <w:rsid w:val="005F3C13"/>
    <w:rsid w:val="005F3C27"/>
    <w:rsid w:val="005F3C62"/>
    <w:rsid w:val="005F3D9B"/>
    <w:rsid w:val="005F4019"/>
    <w:rsid w:val="005F41AF"/>
    <w:rsid w:val="005F45C1"/>
    <w:rsid w:val="005F46C4"/>
    <w:rsid w:val="005F4975"/>
    <w:rsid w:val="005F49F4"/>
    <w:rsid w:val="005F4E29"/>
    <w:rsid w:val="005F4E81"/>
    <w:rsid w:val="005F570E"/>
    <w:rsid w:val="005F5BA2"/>
    <w:rsid w:val="005F5E2E"/>
    <w:rsid w:val="005F607A"/>
    <w:rsid w:val="005F6091"/>
    <w:rsid w:val="005F61AB"/>
    <w:rsid w:val="005F6652"/>
    <w:rsid w:val="005F68F6"/>
    <w:rsid w:val="005F6965"/>
    <w:rsid w:val="005F6971"/>
    <w:rsid w:val="005F6AA0"/>
    <w:rsid w:val="005F6DB2"/>
    <w:rsid w:val="005F6F3A"/>
    <w:rsid w:val="005F736D"/>
    <w:rsid w:val="005F74DD"/>
    <w:rsid w:val="005F7A51"/>
    <w:rsid w:val="005F7AB2"/>
    <w:rsid w:val="005F7B2C"/>
    <w:rsid w:val="005F7C41"/>
    <w:rsid w:val="006003E0"/>
    <w:rsid w:val="00600451"/>
    <w:rsid w:val="006004DC"/>
    <w:rsid w:val="00600755"/>
    <w:rsid w:val="006007E9"/>
    <w:rsid w:val="00600972"/>
    <w:rsid w:val="006013DD"/>
    <w:rsid w:val="006015C6"/>
    <w:rsid w:val="006017E6"/>
    <w:rsid w:val="00601C72"/>
    <w:rsid w:val="00601D61"/>
    <w:rsid w:val="00601F40"/>
    <w:rsid w:val="00602444"/>
    <w:rsid w:val="0060244A"/>
    <w:rsid w:val="00602498"/>
    <w:rsid w:val="00602511"/>
    <w:rsid w:val="00602601"/>
    <w:rsid w:val="00602AB1"/>
    <w:rsid w:val="00602CA3"/>
    <w:rsid w:val="006031C0"/>
    <w:rsid w:val="006031D7"/>
    <w:rsid w:val="0060346C"/>
    <w:rsid w:val="0060362A"/>
    <w:rsid w:val="0060376D"/>
    <w:rsid w:val="006038F4"/>
    <w:rsid w:val="0060396C"/>
    <w:rsid w:val="00603C55"/>
    <w:rsid w:val="00603FCE"/>
    <w:rsid w:val="006040C4"/>
    <w:rsid w:val="006041FB"/>
    <w:rsid w:val="0060438C"/>
    <w:rsid w:val="006044C0"/>
    <w:rsid w:val="006048FB"/>
    <w:rsid w:val="00604C7C"/>
    <w:rsid w:val="00604DE1"/>
    <w:rsid w:val="00604F29"/>
    <w:rsid w:val="00605807"/>
    <w:rsid w:val="00605A23"/>
    <w:rsid w:val="006064BD"/>
    <w:rsid w:val="0060690B"/>
    <w:rsid w:val="00606A45"/>
    <w:rsid w:val="00606AD7"/>
    <w:rsid w:val="00606B17"/>
    <w:rsid w:val="00607295"/>
    <w:rsid w:val="0060735B"/>
    <w:rsid w:val="006073A6"/>
    <w:rsid w:val="00607402"/>
    <w:rsid w:val="006075BD"/>
    <w:rsid w:val="006076EF"/>
    <w:rsid w:val="00607909"/>
    <w:rsid w:val="00607B80"/>
    <w:rsid w:val="00607DC7"/>
    <w:rsid w:val="00607EED"/>
    <w:rsid w:val="00610444"/>
    <w:rsid w:val="0061045A"/>
    <w:rsid w:val="006106A5"/>
    <w:rsid w:val="006106CE"/>
    <w:rsid w:val="006107D8"/>
    <w:rsid w:val="00610851"/>
    <w:rsid w:val="0061091F"/>
    <w:rsid w:val="0061096D"/>
    <w:rsid w:val="00610CBB"/>
    <w:rsid w:val="00611752"/>
    <w:rsid w:val="00611A2C"/>
    <w:rsid w:val="00611C29"/>
    <w:rsid w:val="00612163"/>
    <w:rsid w:val="006123AA"/>
    <w:rsid w:val="00612C06"/>
    <w:rsid w:val="00613063"/>
    <w:rsid w:val="006132FF"/>
    <w:rsid w:val="00613441"/>
    <w:rsid w:val="006134E3"/>
    <w:rsid w:val="00613714"/>
    <w:rsid w:val="0061375B"/>
    <w:rsid w:val="006137F6"/>
    <w:rsid w:val="00613943"/>
    <w:rsid w:val="00613A04"/>
    <w:rsid w:val="00613BB3"/>
    <w:rsid w:val="00613D8A"/>
    <w:rsid w:val="00613DB5"/>
    <w:rsid w:val="00614406"/>
    <w:rsid w:val="00614533"/>
    <w:rsid w:val="00614718"/>
    <w:rsid w:val="00614742"/>
    <w:rsid w:val="006149B6"/>
    <w:rsid w:val="00614A8C"/>
    <w:rsid w:val="00614EF0"/>
    <w:rsid w:val="00615215"/>
    <w:rsid w:val="006152F0"/>
    <w:rsid w:val="006154CD"/>
    <w:rsid w:val="00615748"/>
    <w:rsid w:val="00615832"/>
    <w:rsid w:val="00615A50"/>
    <w:rsid w:val="00615AE6"/>
    <w:rsid w:val="00616572"/>
    <w:rsid w:val="006168AC"/>
    <w:rsid w:val="00616CA5"/>
    <w:rsid w:val="00616D43"/>
    <w:rsid w:val="0061704B"/>
    <w:rsid w:val="006170DE"/>
    <w:rsid w:val="006173A9"/>
    <w:rsid w:val="00617598"/>
    <w:rsid w:val="00617722"/>
    <w:rsid w:val="0061780E"/>
    <w:rsid w:val="006200CF"/>
    <w:rsid w:val="0062080C"/>
    <w:rsid w:val="0062091B"/>
    <w:rsid w:val="00620A49"/>
    <w:rsid w:val="00620A7C"/>
    <w:rsid w:val="006210D3"/>
    <w:rsid w:val="006211FF"/>
    <w:rsid w:val="00621239"/>
    <w:rsid w:val="00621340"/>
    <w:rsid w:val="00621B1C"/>
    <w:rsid w:val="00621BA1"/>
    <w:rsid w:val="00621CBF"/>
    <w:rsid w:val="00621D14"/>
    <w:rsid w:val="00621D8A"/>
    <w:rsid w:val="0062200D"/>
    <w:rsid w:val="006220FA"/>
    <w:rsid w:val="006221A8"/>
    <w:rsid w:val="006221B2"/>
    <w:rsid w:val="00622225"/>
    <w:rsid w:val="006223CA"/>
    <w:rsid w:val="006224DE"/>
    <w:rsid w:val="0062269A"/>
    <w:rsid w:val="006226E4"/>
    <w:rsid w:val="0062282C"/>
    <w:rsid w:val="00622ADC"/>
    <w:rsid w:val="00622CE0"/>
    <w:rsid w:val="00623210"/>
    <w:rsid w:val="006235A8"/>
    <w:rsid w:val="006235D2"/>
    <w:rsid w:val="0062434A"/>
    <w:rsid w:val="00624BB8"/>
    <w:rsid w:val="00625019"/>
    <w:rsid w:val="0062508A"/>
    <w:rsid w:val="0062513F"/>
    <w:rsid w:val="006251D9"/>
    <w:rsid w:val="006253FE"/>
    <w:rsid w:val="006259B7"/>
    <w:rsid w:val="00625A2D"/>
    <w:rsid w:val="00625AA9"/>
    <w:rsid w:val="00625C24"/>
    <w:rsid w:val="00625EF3"/>
    <w:rsid w:val="00626173"/>
    <w:rsid w:val="0062623E"/>
    <w:rsid w:val="00626313"/>
    <w:rsid w:val="00626745"/>
    <w:rsid w:val="00626BF2"/>
    <w:rsid w:val="00626CFF"/>
    <w:rsid w:val="00626DD2"/>
    <w:rsid w:val="00627146"/>
    <w:rsid w:val="00627185"/>
    <w:rsid w:val="006272C5"/>
    <w:rsid w:val="006273C6"/>
    <w:rsid w:val="006277EF"/>
    <w:rsid w:val="00627CE9"/>
    <w:rsid w:val="006300B6"/>
    <w:rsid w:val="00630127"/>
    <w:rsid w:val="0063038F"/>
    <w:rsid w:val="0063080D"/>
    <w:rsid w:val="00630BB1"/>
    <w:rsid w:val="00630E75"/>
    <w:rsid w:val="0063101D"/>
    <w:rsid w:val="0063113F"/>
    <w:rsid w:val="0063124C"/>
    <w:rsid w:val="0063175E"/>
    <w:rsid w:val="00631A95"/>
    <w:rsid w:val="00631D2C"/>
    <w:rsid w:val="00631F4B"/>
    <w:rsid w:val="00632016"/>
    <w:rsid w:val="006321A0"/>
    <w:rsid w:val="0063266A"/>
    <w:rsid w:val="006327CC"/>
    <w:rsid w:val="006328A5"/>
    <w:rsid w:val="00632B4D"/>
    <w:rsid w:val="00632F59"/>
    <w:rsid w:val="006330D3"/>
    <w:rsid w:val="0063393B"/>
    <w:rsid w:val="0063396F"/>
    <w:rsid w:val="00633BC0"/>
    <w:rsid w:val="00633D1C"/>
    <w:rsid w:val="00634017"/>
    <w:rsid w:val="006341A5"/>
    <w:rsid w:val="006348C9"/>
    <w:rsid w:val="00634B4F"/>
    <w:rsid w:val="00634C9A"/>
    <w:rsid w:val="00634CBE"/>
    <w:rsid w:val="006351F9"/>
    <w:rsid w:val="00635313"/>
    <w:rsid w:val="00635C58"/>
    <w:rsid w:val="00636198"/>
    <w:rsid w:val="006362CE"/>
    <w:rsid w:val="006366AC"/>
    <w:rsid w:val="00636E05"/>
    <w:rsid w:val="00637231"/>
    <w:rsid w:val="00637373"/>
    <w:rsid w:val="00637394"/>
    <w:rsid w:val="00637797"/>
    <w:rsid w:val="00637936"/>
    <w:rsid w:val="006400CB"/>
    <w:rsid w:val="00640125"/>
    <w:rsid w:val="00640746"/>
    <w:rsid w:val="00640A90"/>
    <w:rsid w:val="00640CD6"/>
    <w:rsid w:val="00640D1E"/>
    <w:rsid w:val="00640E70"/>
    <w:rsid w:val="00640FB7"/>
    <w:rsid w:val="006413BC"/>
    <w:rsid w:val="0064140F"/>
    <w:rsid w:val="0064164E"/>
    <w:rsid w:val="00641689"/>
    <w:rsid w:val="00641731"/>
    <w:rsid w:val="00641A32"/>
    <w:rsid w:val="0064202F"/>
    <w:rsid w:val="006420FA"/>
    <w:rsid w:val="0064228B"/>
    <w:rsid w:val="00642408"/>
    <w:rsid w:val="00642483"/>
    <w:rsid w:val="0064276F"/>
    <w:rsid w:val="00642850"/>
    <w:rsid w:val="006428B2"/>
    <w:rsid w:val="006428EF"/>
    <w:rsid w:val="00642A2A"/>
    <w:rsid w:val="00642C64"/>
    <w:rsid w:val="00642CE9"/>
    <w:rsid w:val="00643124"/>
    <w:rsid w:val="006439B4"/>
    <w:rsid w:val="006439F4"/>
    <w:rsid w:val="00643DC8"/>
    <w:rsid w:val="00644038"/>
    <w:rsid w:val="006440A0"/>
    <w:rsid w:val="00644107"/>
    <w:rsid w:val="006441F7"/>
    <w:rsid w:val="006442B9"/>
    <w:rsid w:val="006447EF"/>
    <w:rsid w:val="00644804"/>
    <w:rsid w:val="006450B8"/>
    <w:rsid w:val="006450F7"/>
    <w:rsid w:val="006451FF"/>
    <w:rsid w:val="0064538D"/>
    <w:rsid w:val="00645468"/>
    <w:rsid w:val="006454C8"/>
    <w:rsid w:val="006454D5"/>
    <w:rsid w:val="006456D7"/>
    <w:rsid w:val="00645797"/>
    <w:rsid w:val="00645E9B"/>
    <w:rsid w:val="00646D5B"/>
    <w:rsid w:val="00646DAC"/>
    <w:rsid w:val="00647230"/>
    <w:rsid w:val="00647645"/>
    <w:rsid w:val="00647732"/>
    <w:rsid w:val="006477A4"/>
    <w:rsid w:val="00647C17"/>
    <w:rsid w:val="00647D2A"/>
    <w:rsid w:val="006506AA"/>
    <w:rsid w:val="00650785"/>
    <w:rsid w:val="00650B27"/>
    <w:rsid w:val="00650C2D"/>
    <w:rsid w:val="00650EDD"/>
    <w:rsid w:val="00651173"/>
    <w:rsid w:val="00651474"/>
    <w:rsid w:val="006515A7"/>
    <w:rsid w:val="006518FA"/>
    <w:rsid w:val="00651ED3"/>
    <w:rsid w:val="006523A2"/>
    <w:rsid w:val="00652914"/>
    <w:rsid w:val="00652941"/>
    <w:rsid w:val="00652DB5"/>
    <w:rsid w:val="00652DCC"/>
    <w:rsid w:val="006530B8"/>
    <w:rsid w:val="00653233"/>
    <w:rsid w:val="00653625"/>
    <w:rsid w:val="00653725"/>
    <w:rsid w:val="006537AE"/>
    <w:rsid w:val="00653814"/>
    <w:rsid w:val="00653837"/>
    <w:rsid w:val="00653C95"/>
    <w:rsid w:val="00653EB3"/>
    <w:rsid w:val="00653F7A"/>
    <w:rsid w:val="0065427B"/>
    <w:rsid w:val="0065437B"/>
    <w:rsid w:val="00654ADE"/>
    <w:rsid w:val="00654DA5"/>
    <w:rsid w:val="00654F9B"/>
    <w:rsid w:val="0065519E"/>
    <w:rsid w:val="00655607"/>
    <w:rsid w:val="00655EB1"/>
    <w:rsid w:val="0065613C"/>
    <w:rsid w:val="00656200"/>
    <w:rsid w:val="0065634A"/>
    <w:rsid w:val="00656664"/>
    <w:rsid w:val="006567D7"/>
    <w:rsid w:val="00656D2F"/>
    <w:rsid w:val="0065712C"/>
    <w:rsid w:val="0065724E"/>
    <w:rsid w:val="00657521"/>
    <w:rsid w:val="0065753B"/>
    <w:rsid w:val="00657577"/>
    <w:rsid w:val="00657746"/>
    <w:rsid w:val="00657801"/>
    <w:rsid w:val="00657BB7"/>
    <w:rsid w:val="00657BF1"/>
    <w:rsid w:val="0066051D"/>
    <w:rsid w:val="0066064F"/>
    <w:rsid w:val="00660C1C"/>
    <w:rsid w:val="00660D5C"/>
    <w:rsid w:val="00660FC1"/>
    <w:rsid w:val="0066159C"/>
    <w:rsid w:val="00661750"/>
    <w:rsid w:val="00661C63"/>
    <w:rsid w:val="00661CB8"/>
    <w:rsid w:val="00662201"/>
    <w:rsid w:val="00662421"/>
    <w:rsid w:val="00662623"/>
    <w:rsid w:val="00662714"/>
    <w:rsid w:val="006627FD"/>
    <w:rsid w:val="00662970"/>
    <w:rsid w:val="0066297B"/>
    <w:rsid w:val="00662AB3"/>
    <w:rsid w:val="00662DCF"/>
    <w:rsid w:val="00663576"/>
    <w:rsid w:val="006635DC"/>
    <w:rsid w:val="00663707"/>
    <w:rsid w:val="006639CC"/>
    <w:rsid w:val="00663B4A"/>
    <w:rsid w:val="00663BCD"/>
    <w:rsid w:val="00663C7C"/>
    <w:rsid w:val="00663D3D"/>
    <w:rsid w:val="00663E5F"/>
    <w:rsid w:val="00663F7B"/>
    <w:rsid w:val="006640E4"/>
    <w:rsid w:val="00664188"/>
    <w:rsid w:val="006641A7"/>
    <w:rsid w:val="00664393"/>
    <w:rsid w:val="006644E9"/>
    <w:rsid w:val="006647E9"/>
    <w:rsid w:val="00664B29"/>
    <w:rsid w:val="00664C8E"/>
    <w:rsid w:val="00664F9D"/>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67FD4"/>
    <w:rsid w:val="00670033"/>
    <w:rsid w:val="006700B6"/>
    <w:rsid w:val="0067029A"/>
    <w:rsid w:val="006702C4"/>
    <w:rsid w:val="00670935"/>
    <w:rsid w:val="00670A10"/>
    <w:rsid w:val="00670D1F"/>
    <w:rsid w:val="00670EC6"/>
    <w:rsid w:val="00670ED6"/>
    <w:rsid w:val="006710D6"/>
    <w:rsid w:val="0067170A"/>
    <w:rsid w:val="006717AA"/>
    <w:rsid w:val="0067189D"/>
    <w:rsid w:val="00671ADD"/>
    <w:rsid w:val="00672109"/>
    <w:rsid w:val="00672343"/>
    <w:rsid w:val="006724A7"/>
    <w:rsid w:val="006725B7"/>
    <w:rsid w:val="006726D9"/>
    <w:rsid w:val="00672929"/>
    <w:rsid w:val="00672942"/>
    <w:rsid w:val="00672B39"/>
    <w:rsid w:val="00672EC3"/>
    <w:rsid w:val="0067303D"/>
    <w:rsid w:val="00673616"/>
    <w:rsid w:val="00674261"/>
    <w:rsid w:val="00674318"/>
    <w:rsid w:val="00674425"/>
    <w:rsid w:val="006745B4"/>
    <w:rsid w:val="00674B13"/>
    <w:rsid w:val="00674B6A"/>
    <w:rsid w:val="00674BD5"/>
    <w:rsid w:val="00674E42"/>
    <w:rsid w:val="00675148"/>
    <w:rsid w:val="00675718"/>
    <w:rsid w:val="006759A0"/>
    <w:rsid w:val="00675CF8"/>
    <w:rsid w:val="00675D8C"/>
    <w:rsid w:val="0067603C"/>
    <w:rsid w:val="00676212"/>
    <w:rsid w:val="006768AE"/>
    <w:rsid w:val="00676C13"/>
    <w:rsid w:val="006771B7"/>
    <w:rsid w:val="0067768E"/>
    <w:rsid w:val="00677995"/>
    <w:rsid w:val="00677E84"/>
    <w:rsid w:val="00680422"/>
    <w:rsid w:val="00680486"/>
    <w:rsid w:val="00680654"/>
    <w:rsid w:val="006808D4"/>
    <w:rsid w:val="00680A4F"/>
    <w:rsid w:val="00680BAF"/>
    <w:rsid w:val="00680CB2"/>
    <w:rsid w:val="00680FE5"/>
    <w:rsid w:val="00680FFB"/>
    <w:rsid w:val="006815E4"/>
    <w:rsid w:val="006818EE"/>
    <w:rsid w:val="00681D25"/>
    <w:rsid w:val="00681F12"/>
    <w:rsid w:val="00682179"/>
    <w:rsid w:val="00682229"/>
    <w:rsid w:val="00682273"/>
    <w:rsid w:val="00682567"/>
    <w:rsid w:val="0068279B"/>
    <w:rsid w:val="006828D2"/>
    <w:rsid w:val="00682F6C"/>
    <w:rsid w:val="00683253"/>
    <w:rsid w:val="00683339"/>
    <w:rsid w:val="00683E08"/>
    <w:rsid w:val="0068400A"/>
    <w:rsid w:val="00684892"/>
    <w:rsid w:val="0068493F"/>
    <w:rsid w:val="00684942"/>
    <w:rsid w:val="006849A2"/>
    <w:rsid w:val="00684CFC"/>
    <w:rsid w:val="00684F7B"/>
    <w:rsid w:val="0068520B"/>
    <w:rsid w:val="00685A37"/>
    <w:rsid w:val="00685AEA"/>
    <w:rsid w:val="00685B8E"/>
    <w:rsid w:val="00685D11"/>
    <w:rsid w:val="00686005"/>
    <w:rsid w:val="006863FE"/>
    <w:rsid w:val="006868D4"/>
    <w:rsid w:val="006868F6"/>
    <w:rsid w:val="00686D6D"/>
    <w:rsid w:val="00686EB5"/>
    <w:rsid w:val="00687159"/>
    <w:rsid w:val="00687522"/>
    <w:rsid w:val="00687CAF"/>
    <w:rsid w:val="0069010A"/>
    <w:rsid w:val="006908EF"/>
    <w:rsid w:val="00690A11"/>
    <w:rsid w:val="00690BF2"/>
    <w:rsid w:val="006916DB"/>
    <w:rsid w:val="006916FF"/>
    <w:rsid w:val="00691990"/>
    <w:rsid w:val="00691D32"/>
    <w:rsid w:val="00691F11"/>
    <w:rsid w:val="00691F54"/>
    <w:rsid w:val="006922F0"/>
    <w:rsid w:val="00692468"/>
    <w:rsid w:val="00692984"/>
    <w:rsid w:val="00692A4D"/>
    <w:rsid w:val="00692D19"/>
    <w:rsid w:val="00693348"/>
    <w:rsid w:val="0069337F"/>
    <w:rsid w:val="006934D1"/>
    <w:rsid w:val="0069363F"/>
    <w:rsid w:val="006937EE"/>
    <w:rsid w:val="00693DB6"/>
    <w:rsid w:val="00693DD0"/>
    <w:rsid w:val="00693F0C"/>
    <w:rsid w:val="006945B1"/>
    <w:rsid w:val="00694659"/>
    <w:rsid w:val="0069480B"/>
    <w:rsid w:val="00694A2B"/>
    <w:rsid w:val="00694C85"/>
    <w:rsid w:val="00694CB5"/>
    <w:rsid w:val="006950B1"/>
    <w:rsid w:val="006951CF"/>
    <w:rsid w:val="00695382"/>
    <w:rsid w:val="0069548C"/>
    <w:rsid w:val="00695507"/>
    <w:rsid w:val="0069587E"/>
    <w:rsid w:val="006958A8"/>
    <w:rsid w:val="00695931"/>
    <w:rsid w:val="00695B20"/>
    <w:rsid w:val="00695C69"/>
    <w:rsid w:val="00695C91"/>
    <w:rsid w:val="00695E67"/>
    <w:rsid w:val="006960EA"/>
    <w:rsid w:val="00696151"/>
    <w:rsid w:val="0069643F"/>
    <w:rsid w:val="006965D2"/>
    <w:rsid w:val="006968E9"/>
    <w:rsid w:val="00696BA4"/>
    <w:rsid w:val="00696C8F"/>
    <w:rsid w:val="00696DD9"/>
    <w:rsid w:val="00696F0A"/>
    <w:rsid w:val="0069711B"/>
    <w:rsid w:val="006971E6"/>
    <w:rsid w:val="0069734E"/>
    <w:rsid w:val="006976AD"/>
    <w:rsid w:val="006976BC"/>
    <w:rsid w:val="00697751"/>
    <w:rsid w:val="00697A9C"/>
    <w:rsid w:val="00697CFA"/>
    <w:rsid w:val="00697DAE"/>
    <w:rsid w:val="00697EA8"/>
    <w:rsid w:val="00697F82"/>
    <w:rsid w:val="00697F85"/>
    <w:rsid w:val="00697F99"/>
    <w:rsid w:val="006A033F"/>
    <w:rsid w:val="006A0B90"/>
    <w:rsid w:val="006A0E83"/>
    <w:rsid w:val="006A1EC7"/>
    <w:rsid w:val="006A1F83"/>
    <w:rsid w:val="006A2193"/>
    <w:rsid w:val="006A23DE"/>
    <w:rsid w:val="006A286D"/>
    <w:rsid w:val="006A293A"/>
    <w:rsid w:val="006A2970"/>
    <w:rsid w:val="006A2D4C"/>
    <w:rsid w:val="006A31C2"/>
    <w:rsid w:val="006A3464"/>
    <w:rsid w:val="006A3717"/>
    <w:rsid w:val="006A39F3"/>
    <w:rsid w:val="006A3BE4"/>
    <w:rsid w:val="006A3F1D"/>
    <w:rsid w:val="006A4085"/>
    <w:rsid w:val="006A48D2"/>
    <w:rsid w:val="006A48E5"/>
    <w:rsid w:val="006A4B5F"/>
    <w:rsid w:val="006A4C31"/>
    <w:rsid w:val="006A50BB"/>
    <w:rsid w:val="006A521D"/>
    <w:rsid w:val="006A532C"/>
    <w:rsid w:val="006A5396"/>
    <w:rsid w:val="006A57DA"/>
    <w:rsid w:val="006A5B83"/>
    <w:rsid w:val="006A5C24"/>
    <w:rsid w:val="006A5EB1"/>
    <w:rsid w:val="006A6277"/>
    <w:rsid w:val="006A6319"/>
    <w:rsid w:val="006A67CF"/>
    <w:rsid w:val="006A692B"/>
    <w:rsid w:val="006A69CD"/>
    <w:rsid w:val="006A6B29"/>
    <w:rsid w:val="006A6B6C"/>
    <w:rsid w:val="006A6D9D"/>
    <w:rsid w:val="006A7453"/>
    <w:rsid w:val="006A7CB3"/>
    <w:rsid w:val="006B0032"/>
    <w:rsid w:val="006B03C3"/>
    <w:rsid w:val="006B0454"/>
    <w:rsid w:val="006B09CD"/>
    <w:rsid w:val="006B0AF9"/>
    <w:rsid w:val="006B0D05"/>
    <w:rsid w:val="006B0E97"/>
    <w:rsid w:val="006B101E"/>
    <w:rsid w:val="006B106E"/>
    <w:rsid w:val="006B113E"/>
    <w:rsid w:val="006B13A1"/>
    <w:rsid w:val="006B173B"/>
    <w:rsid w:val="006B1974"/>
    <w:rsid w:val="006B26A3"/>
    <w:rsid w:val="006B2854"/>
    <w:rsid w:val="006B292E"/>
    <w:rsid w:val="006B2D3F"/>
    <w:rsid w:val="006B2DC9"/>
    <w:rsid w:val="006B2DDE"/>
    <w:rsid w:val="006B3077"/>
    <w:rsid w:val="006B30E4"/>
    <w:rsid w:val="006B3451"/>
    <w:rsid w:val="006B35CB"/>
    <w:rsid w:val="006B3890"/>
    <w:rsid w:val="006B3948"/>
    <w:rsid w:val="006B39BB"/>
    <w:rsid w:val="006B3BEE"/>
    <w:rsid w:val="006B3DA4"/>
    <w:rsid w:val="006B3F51"/>
    <w:rsid w:val="006B3FB3"/>
    <w:rsid w:val="006B40F7"/>
    <w:rsid w:val="006B49A8"/>
    <w:rsid w:val="006B4CED"/>
    <w:rsid w:val="006B4E41"/>
    <w:rsid w:val="006B5279"/>
    <w:rsid w:val="006B53C6"/>
    <w:rsid w:val="006B5715"/>
    <w:rsid w:val="006B6241"/>
    <w:rsid w:val="006B6330"/>
    <w:rsid w:val="006B650F"/>
    <w:rsid w:val="006B65B7"/>
    <w:rsid w:val="006B6A80"/>
    <w:rsid w:val="006B6D9D"/>
    <w:rsid w:val="006B6F24"/>
    <w:rsid w:val="006B768A"/>
    <w:rsid w:val="006B76C8"/>
    <w:rsid w:val="006B7AB9"/>
    <w:rsid w:val="006B7DE9"/>
    <w:rsid w:val="006C0645"/>
    <w:rsid w:val="006C09DC"/>
    <w:rsid w:val="006C0B21"/>
    <w:rsid w:val="006C0D75"/>
    <w:rsid w:val="006C151C"/>
    <w:rsid w:val="006C1561"/>
    <w:rsid w:val="006C17BB"/>
    <w:rsid w:val="006C17FB"/>
    <w:rsid w:val="006C1AA4"/>
    <w:rsid w:val="006C1B2B"/>
    <w:rsid w:val="006C1B85"/>
    <w:rsid w:val="006C1D87"/>
    <w:rsid w:val="006C1DBB"/>
    <w:rsid w:val="006C1DFE"/>
    <w:rsid w:val="006C1EC5"/>
    <w:rsid w:val="006C22E6"/>
    <w:rsid w:val="006C24F9"/>
    <w:rsid w:val="006C2729"/>
    <w:rsid w:val="006C28B2"/>
    <w:rsid w:val="006C292F"/>
    <w:rsid w:val="006C2963"/>
    <w:rsid w:val="006C2DAA"/>
    <w:rsid w:val="006C2DAF"/>
    <w:rsid w:val="006C3354"/>
    <w:rsid w:val="006C3497"/>
    <w:rsid w:val="006C3582"/>
    <w:rsid w:val="006C3CB8"/>
    <w:rsid w:val="006C40A7"/>
    <w:rsid w:val="006C4320"/>
    <w:rsid w:val="006C458F"/>
    <w:rsid w:val="006C45AD"/>
    <w:rsid w:val="006C4770"/>
    <w:rsid w:val="006C499D"/>
    <w:rsid w:val="006C4B6D"/>
    <w:rsid w:val="006C4CF9"/>
    <w:rsid w:val="006C4D46"/>
    <w:rsid w:val="006C4E8F"/>
    <w:rsid w:val="006C515E"/>
    <w:rsid w:val="006C52DB"/>
    <w:rsid w:val="006C537B"/>
    <w:rsid w:val="006C57E0"/>
    <w:rsid w:val="006C5954"/>
    <w:rsid w:val="006C5C9C"/>
    <w:rsid w:val="006C5F7B"/>
    <w:rsid w:val="006C6025"/>
    <w:rsid w:val="006C64AB"/>
    <w:rsid w:val="006C67E5"/>
    <w:rsid w:val="006C693A"/>
    <w:rsid w:val="006C713E"/>
    <w:rsid w:val="006C7546"/>
    <w:rsid w:val="006C762E"/>
    <w:rsid w:val="006C76CE"/>
    <w:rsid w:val="006C7716"/>
    <w:rsid w:val="006C7767"/>
    <w:rsid w:val="006C7F5B"/>
    <w:rsid w:val="006D008D"/>
    <w:rsid w:val="006D013C"/>
    <w:rsid w:val="006D0425"/>
    <w:rsid w:val="006D05BF"/>
    <w:rsid w:val="006D074F"/>
    <w:rsid w:val="006D099C"/>
    <w:rsid w:val="006D0C2F"/>
    <w:rsid w:val="006D12B9"/>
    <w:rsid w:val="006D142D"/>
    <w:rsid w:val="006D15BF"/>
    <w:rsid w:val="006D18B5"/>
    <w:rsid w:val="006D1AEF"/>
    <w:rsid w:val="006D1B04"/>
    <w:rsid w:val="006D21C6"/>
    <w:rsid w:val="006D2502"/>
    <w:rsid w:val="006D254D"/>
    <w:rsid w:val="006D2864"/>
    <w:rsid w:val="006D286F"/>
    <w:rsid w:val="006D2CF0"/>
    <w:rsid w:val="006D30FD"/>
    <w:rsid w:val="006D310A"/>
    <w:rsid w:val="006D3179"/>
    <w:rsid w:val="006D31A2"/>
    <w:rsid w:val="006D3258"/>
    <w:rsid w:val="006D3359"/>
    <w:rsid w:val="006D348B"/>
    <w:rsid w:val="006D370F"/>
    <w:rsid w:val="006D39AD"/>
    <w:rsid w:val="006D3A2B"/>
    <w:rsid w:val="006D3CA4"/>
    <w:rsid w:val="006D44A2"/>
    <w:rsid w:val="006D45F7"/>
    <w:rsid w:val="006D47BB"/>
    <w:rsid w:val="006D48D4"/>
    <w:rsid w:val="006D4EE2"/>
    <w:rsid w:val="006D5357"/>
    <w:rsid w:val="006D5B79"/>
    <w:rsid w:val="006D5F93"/>
    <w:rsid w:val="006D5FD1"/>
    <w:rsid w:val="006D6255"/>
    <w:rsid w:val="006D6369"/>
    <w:rsid w:val="006D6480"/>
    <w:rsid w:val="006D6632"/>
    <w:rsid w:val="006D673A"/>
    <w:rsid w:val="006D684A"/>
    <w:rsid w:val="006D7007"/>
    <w:rsid w:val="006D713A"/>
    <w:rsid w:val="006D747C"/>
    <w:rsid w:val="006D7744"/>
    <w:rsid w:val="006D7897"/>
    <w:rsid w:val="006D78BD"/>
    <w:rsid w:val="006D7B72"/>
    <w:rsid w:val="006D7C31"/>
    <w:rsid w:val="006E0130"/>
    <w:rsid w:val="006E01DD"/>
    <w:rsid w:val="006E023C"/>
    <w:rsid w:val="006E0341"/>
    <w:rsid w:val="006E0646"/>
    <w:rsid w:val="006E0810"/>
    <w:rsid w:val="006E0876"/>
    <w:rsid w:val="006E08DB"/>
    <w:rsid w:val="006E0950"/>
    <w:rsid w:val="006E0A63"/>
    <w:rsid w:val="006E0BA3"/>
    <w:rsid w:val="006E0D1D"/>
    <w:rsid w:val="006E0EC8"/>
    <w:rsid w:val="006E15EF"/>
    <w:rsid w:val="006E17AB"/>
    <w:rsid w:val="006E19D1"/>
    <w:rsid w:val="006E19E0"/>
    <w:rsid w:val="006E1A2A"/>
    <w:rsid w:val="006E1FAA"/>
    <w:rsid w:val="006E2A11"/>
    <w:rsid w:val="006E2ADB"/>
    <w:rsid w:val="006E2B54"/>
    <w:rsid w:val="006E2C2F"/>
    <w:rsid w:val="006E3453"/>
    <w:rsid w:val="006E38D0"/>
    <w:rsid w:val="006E3A95"/>
    <w:rsid w:val="006E3EC2"/>
    <w:rsid w:val="006E4312"/>
    <w:rsid w:val="006E436E"/>
    <w:rsid w:val="006E4ABE"/>
    <w:rsid w:val="006E4B39"/>
    <w:rsid w:val="006E4C3F"/>
    <w:rsid w:val="006E4DDD"/>
    <w:rsid w:val="006E4F0B"/>
    <w:rsid w:val="006E5159"/>
    <w:rsid w:val="006E5219"/>
    <w:rsid w:val="006E5404"/>
    <w:rsid w:val="006E550E"/>
    <w:rsid w:val="006E5D3C"/>
    <w:rsid w:val="006E5E92"/>
    <w:rsid w:val="006E616B"/>
    <w:rsid w:val="006E6487"/>
    <w:rsid w:val="006E64D5"/>
    <w:rsid w:val="006E6691"/>
    <w:rsid w:val="006E6B86"/>
    <w:rsid w:val="006E6C55"/>
    <w:rsid w:val="006E7024"/>
    <w:rsid w:val="006E7617"/>
    <w:rsid w:val="006E76A6"/>
    <w:rsid w:val="006E779C"/>
    <w:rsid w:val="006E77FE"/>
    <w:rsid w:val="006E7A12"/>
    <w:rsid w:val="006E7D92"/>
    <w:rsid w:val="006E7DDA"/>
    <w:rsid w:val="006E7F11"/>
    <w:rsid w:val="006F002D"/>
    <w:rsid w:val="006F0468"/>
    <w:rsid w:val="006F065F"/>
    <w:rsid w:val="006F0829"/>
    <w:rsid w:val="006F0BDE"/>
    <w:rsid w:val="006F0F1C"/>
    <w:rsid w:val="006F101D"/>
    <w:rsid w:val="006F1741"/>
    <w:rsid w:val="006F1A32"/>
    <w:rsid w:val="006F1A4D"/>
    <w:rsid w:val="006F1BE4"/>
    <w:rsid w:val="006F1C3F"/>
    <w:rsid w:val="006F1E6F"/>
    <w:rsid w:val="006F223F"/>
    <w:rsid w:val="006F2A3B"/>
    <w:rsid w:val="006F2A6C"/>
    <w:rsid w:val="006F30A7"/>
    <w:rsid w:val="006F3296"/>
    <w:rsid w:val="006F3649"/>
    <w:rsid w:val="006F3B59"/>
    <w:rsid w:val="006F3F0D"/>
    <w:rsid w:val="006F4963"/>
    <w:rsid w:val="006F4E99"/>
    <w:rsid w:val="006F4EF3"/>
    <w:rsid w:val="006F51AA"/>
    <w:rsid w:val="006F54E4"/>
    <w:rsid w:val="006F5637"/>
    <w:rsid w:val="006F577D"/>
    <w:rsid w:val="006F57DA"/>
    <w:rsid w:val="006F60E8"/>
    <w:rsid w:val="006F62FF"/>
    <w:rsid w:val="006F639A"/>
    <w:rsid w:val="006F65B6"/>
    <w:rsid w:val="006F6734"/>
    <w:rsid w:val="006F69B6"/>
    <w:rsid w:val="006F70A7"/>
    <w:rsid w:val="006F7258"/>
    <w:rsid w:val="006F743B"/>
    <w:rsid w:val="006F764F"/>
    <w:rsid w:val="006F7701"/>
    <w:rsid w:val="006F780E"/>
    <w:rsid w:val="006F7A1D"/>
    <w:rsid w:val="006F7AD3"/>
    <w:rsid w:val="006F7B02"/>
    <w:rsid w:val="006F7CA8"/>
    <w:rsid w:val="006F7CF0"/>
    <w:rsid w:val="006F7E71"/>
    <w:rsid w:val="006F7E9C"/>
    <w:rsid w:val="007003F9"/>
    <w:rsid w:val="00700A91"/>
    <w:rsid w:val="00700F53"/>
    <w:rsid w:val="00700F56"/>
    <w:rsid w:val="00700F81"/>
    <w:rsid w:val="00701043"/>
    <w:rsid w:val="0070106A"/>
    <w:rsid w:val="00701456"/>
    <w:rsid w:val="00701632"/>
    <w:rsid w:val="0070173B"/>
    <w:rsid w:val="0070194E"/>
    <w:rsid w:val="00701A44"/>
    <w:rsid w:val="00701B41"/>
    <w:rsid w:val="007020D3"/>
    <w:rsid w:val="00702277"/>
    <w:rsid w:val="00702357"/>
    <w:rsid w:val="007024D0"/>
    <w:rsid w:val="0070258B"/>
    <w:rsid w:val="0070297A"/>
    <w:rsid w:val="00702AC2"/>
    <w:rsid w:val="00702B00"/>
    <w:rsid w:val="00702C62"/>
    <w:rsid w:val="00702CCD"/>
    <w:rsid w:val="00702EFC"/>
    <w:rsid w:val="00702F28"/>
    <w:rsid w:val="00703190"/>
    <w:rsid w:val="007032D6"/>
    <w:rsid w:val="007033A5"/>
    <w:rsid w:val="007035B2"/>
    <w:rsid w:val="007038BB"/>
    <w:rsid w:val="0070390C"/>
    <w:rsid w:val="007039BB"/>
    <w:rsid w:val="00703CD0"/>
    <w:rsid w:val="007041B9"/>
    <w:rsid w:val="007045E0"/>
    <w:rsid w:val="00704682"/>
    <w:rsid w:val="00704A41"/>
    <w:rsid w:val="00704AF4"/>
    <w:rsid w:val="00705297"/>
    <w:rsid w:val="0070534D"/>
    <w:rsid w:val="007058B7"/>
    <w:rsid w:val="00705963"/>
    <w:rsid w:val="00705C25"/>
    <w:rsid w:val="00705DBD"/>
    <w:rsid w:val="00705FBA"/>
    <w:rsid w:val="007061DD"/>
    <w:rsid w:val="007063C9"/>
    <w:rsid w:val="00706A14"/>
    <w:rsid w:val="00706C29"/>
    <w:rsid w:val="00706CD3"/>
    <w:rsid w:val="00706F96"/>
    <w:rsid w:val="00707098"/>
    <w:rsid w:val="007075EF"/>
    <w:rsid w:val="00707808"/>
    <w:rsid w:val="00707CBD"/>
    <w:rsid w:val="00707CFC"/>
    <w:rsid w:val="0071019A"/>
    <w:rsid w:val="007102E6"/>
    <w:rsid w:val="00710468"/>
    <w:rsid w:val="00710958"/>
    <w:rsid w:val="00710A61"/>
    <w:rsid w:val="00710C57"/>
    <w:rsid w:val="00710DF7"/>
    <w:rsid w:val="00710F67"/>
    <w:rsid w:val="00711237"/>
    <w:rsid w:val="007112A1"/>
    <w:rsid w:val="007115FC"/>
    <w:rsid w:val="007117F4"/>
    <w:rsid w:val="00711EEE"/>
    <w:rsid w:val="0071213A"/>
    <w:rsid w:val="0071221F"/>
    <w:rsid w:val="0071246C"/>
    <w:rsid w:val="00712C3A"/>
    <w:rsid w:val="00713814"/>
    <w:rsid w:val="00713D13"/>
    <w:rsid w:val="00714342"/>
    <w:rsid w:val="0071449E"/>
    <w:rsid w:val="007144B5"/>
    <w:rsid w:val="007144E3"/>
    <w:rsid w:val="00714682"/>
    <w:rsid w:val="007146FF"/>
    <w:rsid w:val="007147C4"/>
    <w:rsid w:val="00714C9C"/>
    <w:rsid w:val="00714FAC"/>
    <w:rsid w:val="00715167"/>
    <w:rsid w:val="007151FF"/>
    <w:rsid w:val="00715200"/>
    <w:rsid w:val="007157FE"/>
    <w:rsid w:val="00715A08"/>
    <w:rsid w:val="00715D4D"/>
    <w:rsid w:val="00715D50"/>
    <w:rsid w:val="00717043"/>
    <w:rsid w:val="007170ED"/>
    <w:rsid w:val="00717828"/>
    <w:rsid w:val="00717955"/>
    <w:rsid w:val="00717E84"/>
    <w:rsid w:val="0072002E"/>
    <w:rsid w:val="007205CD"/>
    <w:rsid w:val="00720BC4"/>
    <w:rsid w:val="00720C14"/>
    <w:rsid w:val="00720E42"/>
    <w:rsid w:val="007210C9"/>
    <w:rsid w:val="00721229"/>
    <w:rsid w:val="007213E1"/>
    <w:rsid w:val="00721713"/>
    <w:rsid w:val="00721730"/>
    <w:rsid w:val="00721C13"/>
    <w:rsid w:val="00721CC3"/>
    <w:rsid w:val="007224F2"/>
    <w:rsid w:val="007229A7"/>
    <w:rsid w:val="00722A16"/>
    <w:rsid w:val="00722A83"/>
    <w:rsid w:val="00722BD3"/>
    <w:rsid w:val="00722CF8"/>
    <w:rsid w:val="0072300B"/>
    <w:rsid w:val="0072328F"/>
    <w:rsid w:val="00723F36"/>
    <w:rsid w:val="00724028"/>
    <w:rsid w:val="0072406A"/>
    <w:rsid w:val="00724076"/>
    <w:rsid w:val="007240E5"/>
    <w:rsid w:val="0072423C"/>
    <w:rsid w:val="00724505"/>
    <w:rsid w:val="00724852"/>
    <w:rsid w:val="00724B97"/>
    <w:rsid w:val="007254D9"/>
    <w:rsid w:val="0072557E"/>
    <w:rsid w:val="007255A8"/>
    <w:rsid w:val="0072568B"/>
    <w:rsid w:val="00725D9F"/>
    <w:rsid w:val="00725F29"/>
    <w:rsid w:val="00725F45"/>
    <w:rsid w:val="007261AC"/>
    <w:rsid w:val="00726877"/>
    <w:rsid w:val="007275AE"/>
    <w:rsid w:val="00727BE4"/>
    <w:rsid w:val="00727D37"/>
    <w:rsid w:val="00727DD5"/>
    <w:rsid w:val="00727EBC"/>
    <w:rsid w:val="0073012A"/>
    <w:rsid w:val="0073054D"/>
    <w:rsid w:val="00730563"/>
    <w:rsid w:val="0073065D"/>
    <w:rsid w:val="00730A59"/>
    <w:rsid w:val="00731487"/>
    <w:rsid w:val="0073161B"/>
    <w:rsid w:val="007316B7"/>
    <w:rsid w:val="007317D0"/>
    <w:rsid w:val="007322D6"/>
    <w:rsid w:val="00732408"/>
    <w:rsid w:val="007325E2"/>
    <w:rsid w:val="0073292B"/>
    <w:rsid w:val="00732B88"/>
    <w:rsid w:val="00732E35"/>
    <w:rsid w:val="00732E53"/>
    <w:rsid w:val="00732EF9"/>
    <w:rsid w:val="007332C1"/>
    <w:rsid w:val="0073338D"/>
    <w:rsid w:val="007334AC"/>
    <w:rsid w:val="00733702"/>
    <w:rsid w:val="007338E5"/>
    <w:rsid w:val="00733A33"/>
    <w:rsid w:val="00733AF9"/>
    <w:rsid w:val="00733C9C"/>
    <w:rsid w:val="00733E2B"/>
    <w:rsid w:val="007347C6"/>
    <w:rsid w:val="0073481B"/>
    <w:rsid w:val="007348BE"/>
    <w:rsid w:val="00734DBA"/>
    <w:rsid w:val="00735000"/>
    <w:rsid w:val="0073556D"/>
    <w:rsid w:val="007358F4"/>
    <w:rsid w:val="00735AD4"/>
    <w:rsid w:val="00735C83"/>
    <w:rsid w:val="00735CCA"/>
    <w:rsid w:val="00735D26"/>
    <w:rsid w:val="00735EE3"/>
    <w:rsid w:val="007366C7"/>
    <w:rsid w:val="0073690F"/>
    <w:rsid w:val="00736C22"/>
    <w:rsid w:val="0073738B"/>
    <w:rsid w:val="00737495"/>
    <w:rsid w:val="007377B7"/>
    <w:rsid w:val="00737A71"/>
    <w:rsid w:val="00737C9D"/>
    <w:rsid w:val="00740073"/>
    <w:rsid w:val="007401D6"/>
    <w:rsid w:val="007404F7"/>
    <w:rsid w:val="00740545"/>
    <w:rsid w:val="007405C4"/>
    <w:rsid w:val="007406D5"/>
    <w:rsid w:val="0074098A"/>
    <w:rsid w:val="007411CB"/>
    <w:rsid w:val="00741240"/>
    <w:rsid w:val="00741300"/>
    <w:rsid w:val="00741408"/>
    <w:rsid w:val="0074155D"/>
    <w:rsid w:val="00741B26"/>
    <w:rsid w:val="00741CC3"/>
    <w:rsid w:val="0074224E"/>
    <w:rsid w:val="0074229C"/>
    <w:rsid w:val="007424BD"/>
    <w:rsid w:val="00742A70"/>
    <w:rsid w:val="00742AC9"/>
    <w:rsid w:val="00743296"/>
    <w:rsid w:val="0074332A"/>
    <w:rsid w:val="0074334C"/>
    <w:rsid w:val="007433F1"/>
    <w:rsid w:val="007435F8"/>
    <w:rsid w:val="0074362D"/>
    <w:rsid w:val="0074399D"/>
    <w:rsid w:val="00743C86"/>
    <w:rsid w:val="00743DB8"/>
    <w:rsid w:val="00743F23"/>
    <w:rsid w:val="00744289"/>
    <w:rsid w:val="00744352"/>
    <w:rsid w:val="00744892"/>
    <w:rsid w:val="00744DF3"/>
    <w:rsid w:val="00744DFA"/>
    <w:rsid w:val="0074509A"/>
    <w:rsid w:val="007451E0"/>
    <w:rsid w:val="0074520C"/>
    <w:rsid w:val="00745295"/>
    <w:rsid w:val="007454BA"/>
    <w:rsid w:val="007454E8"/>
    <w:rsid w:val="007457F4"/>
    <w:rsid w:val="00745ACC"/>
    <w:rsid w:val="00745BAE"/>
    <w:rsid w:val="0074601C"/>
    <w:rsid w:val="007464CF"/>
    <w:rsid w:val="00746980"/>
    <w:rsid w:val="00746A20"/>
    <w:rsid w:val="00746A91"/>
    <w:rsid w:val="00746D91"/>
    <w:rsid w:val="00746DE9"/>
    <w:rsid w:val="00746FB6"/>
    <w:rsid w:val="0074702B"/>
    <w:rsid w:val="00747483"/>
    <w:rsid w:val="007476CB"/>
    <w:rsid w:val="007478D3"/>
    <w:rsid w:val="00747923"/>
    <w:rsid w:val="00747F73"/>
    <w:rsid w:val="007502D1"/>
    <w:rsid w:val="007503CF"/>
    <w:rsid w:val="00750790"/>
    <w:rsid w:val="00750A88"/>
    <w:rsid w:val="00750E2C"/>
    <w:rsid w:val="00750FB1"/>
    <w:rsid w:val="00750FD6"/>
    <w:rsid w:val="00750FF5"/>
    <w:rsid w:val="00751045"/>
    <w:rsid w:val="007510B2"/>
    <w:rsid w:val="0075129F"/>
    <w:rsid w:val="0075134B"/>
    <w:rsid w:val="00751594"/>
    <w:rsid w:val="007517F2"/>
    <w:rsid w:val="00751AC6"/>
    <w:rsid w:val="00751E14"/>
    <w:rsid w:val="00751E9C"/>
    <w:rsid w:val="00751F1C"/>
    <w:rsid w:val="007522C3"/>
    <w:rsid w:val="00752D93"/>
    <w:rsid w:val="00752FC1"/>
    <w:rsid w:val="00753234"/>
    <w:rsid w:val="0075331F"/>
    <w:rsid w:val="0075337B"/>
    <w:rsid w:val="00753384"/>
    <w:rsid w:val="00753389"/>
    <w:rsid w:val="0075342B"/>
    <w:rsid w:val="007534C0"/>
    <w:rsid w:val="00753A53"/>
    <w:rsid w:val="00753D7F"/>
    <w:rsid w:val="00753F80"/>
    <w:rsid w:val="007540CB"/>
    <w:rsid w:val="00754BC4"/>
    <w:rsid w:val="00754BDF"/>
    <w:rsid w:val="00755037"/>
    <w:rsid w:val="00755A4E"/>
    <w:rsid w:val="00755B20"/>
    <w:rsid w:val="00755EF4"/>
    <w:rsid w:val="00755FBC"/>
    <w:rsid w:val="00755FCA"/>
    <w:rsid w:val="00755FF1"/>
    <w:rsid w:val="00756187"/>
    <w:rsid w:val="0075641A"/>
    <w:rsid w:val="00756541"/>
    <w:rsid w:val="007565CF"/>
    <w:rsid w:val="00756B08"/>
    <w:rsid w:val="00756B39"/>
    <w:rsid w:val="00756B70"/>
    <w:rsid w:val="00756C0D"/>
    <w:rsid w:val="00756D31"/>
    <w:rsid w:val="00757D84"/>
    <w:rsid w:val="00760071"/>
    <w:rsid w:val="007600A5"/>
    <w:rsid w:val="0076028E"/>
    <w:rsid w:val="007604E8"/>
    <w:rsid w:val="00760613"/>
    <w:rsid w:val="0076063A"/>
    <w:rsid w:val="007606C3"/>
    <w:rsid w:val="0076089C"/>
    <w:rsid w:val="007608F3"/>
    <w:rsid w:val="00760DA2"/>
    <w:rsid w:val="0076100A"/>
    <w:rsid w:val="0076108F"/>
    <w:rsid w:val="0076114E"/>
    <w:rsid w:val="0076124A"/>
    <w:rsid w:val="007618C1"/>
    <w:rsid w:val="00761BA4"/>
    <w:rsid w:val="00761DCE"/>
    <w:rsid w:val="00761FAB"/>
    <w:rsid w:val="00762282"/>
    <w:rsid w:val="0076253C"/>
    <w:rsid w:val="007630D0"/>
    <w:rsid w:val="007632AB"/>
    <w:rsid w:val="00763403"/>
    <w:rsid w:val="0076347F"/>
    <w:rsid w:val="007635DD"/>
    <w:rsid w:val="0076379E"/>
    <w:rsid w:val="00763839"/>
    <w:rsid w:val="00763EE3"/>
    <w:rsid w:val="007641A2"/>
    <w:rsid w:val="00764215"/>
    <w:rsid w:val="007644D9"/>
    <w:rsid w:val="007647C5"/>
    <w:rsid w:val="007649E8"/>
    <w:rsid w:val="00764A5D"/>
    <w:rsid w:val="00764B3B"/>
    <w:rsid w:val="00764B5E"/>
    <w:rsid w:val="00764CF6"/>
    <w:rsid w:val="007651E2"/>
    <w:rsid w:val="00765233"/>
    <w:rsid w:val="007658BB"/>
    <w:rsid w:val="00765AE6"/>
    <w:rsid w:val="00765D32"/>
    <w:rsid w:val="007664AC"/>
    <w:rsid w:val="0076662F"/>
    <w:rsid w:val="007667C0"/>
    <w:rsid w:val="007667DA"/>
    <w:rsid w:val="00766C4A"/>
    <w:rsid w:val="00767306"/>
    <w:rsid w:val="007673D0"/>
    <w:rsid w:val="0076764F"/>
    <w:rsid w:val="0076795F"/>
    <w:rsid w:val="00767C7A"/>
    <w:rsid w:val="00767CAB"/>
    <w:rsid w:val="00767F2D"/>
    <w:rsid w:val="0077029A"/>
    <w:rsid w:val="007704E2"/>
    <w:rsid w:val="007705C6"/>
    <w:rsid w:val="007708EA"/>
    <w:rsid w:val="00770980"/>
    <w:rsid w:val="00770C74"/>
    <w:rsid w:val="00770DFE"/>
    <w:rsid w:val="007715DD"/>
    <w:rsid w:val="00771738"/>
    <w:rsid w:val="00771A2D"/>
    <w:rsid w:val="00771B07"/>
    <w:rsid w:val="00771C07"/>
    <w:rsid w:val="00771C9A"/>
    <w:rsid w:val="00772088"/>
    <w:rsid w:val="0077218F"/>
    <w:rsid w:val="007725AB"/>
    <w:rsid w:val="00772AD7"/>
    <w:rsid w:val="00772DC9"/>
    <w:rsid w:val="00772EDF"/>
    <w:rsid w:val="0077374D"/>
    <w:rsid w:val="00773876"/>
    <w:rsid w:val="007739BA"/>
    <w:rsid w:val="00773CE9"/>
    <w:rsid w:val="00773D09"/>
    <w:rsid w:val="007740E2"/>
    <w:rsid w:val="00774363"/>
    <w:rsid w:val="00774714"/>
    <w:rsid w:val="00774C1C"/>
    <w:rsid w:val="00774D33"/>
    <w:rsid w:val="00774EA2"/>
    <w:rsid w:val="00774F3E"/>
    <w:rsid w:val="007751FE"/>
    <w:rsid w:val="00775639"/>
    <w:rsid w:val="00775C84"/>
    <w:rsid w:val="00775E89"/>
    <w:rsid w:val="00775FA4"/>
    <w:rsid w:val="00776136"/>
    <w:rsid w:val="007767C2"/>
    <w:rsid w:val="007768F7"/>
    <w:rsid w:val="00776F5C"/>
    <w:rsid w:val="0077780D"/>
    <w:rsid w:val="00777B23"/>
    <w:rsid w:val="00777C76"/>
    <w:rsid w:val="00777CAC"/>
    <w:rsid w:val="0078009A"/>
    <w:rsid w:val="00780256"/>
    <w:rsid w:val="007802BA"/>
    <w:rsid w:val="007804A5"/>
    <w:rsid w:val="00780606"/>
    <w:rsid w:val="0078081A"/>
    <w:rsid w:val="007809E2"/>
    <w:rsid w:val="00780A60"/>
    <w:rsid w:val="00780D5C"/>
    <w:rsid w:val="007811DF"/>
    <w:rsid w:val="00781243"/>
    <w:rsid w:val="00781347"/>
    <w:rsid w:val="00781F61"/>
    <w:rsid w:val="00781FDD"/>
    <w:rsid w:val="00782115"/>
    <w:rsid w:val="00782123"/>
    <w:rsid w:val="00782575"/>
    <w:rsid w:val="0078271A"/>
    <w:rsid w:val="00782ABD"/>
    <w:rsid w:val="00782BDD"/>
    <w:rsid w:val="0078388F"/>
    <w:rsid w:val="00783AAF"/>
    <w:rsid w:val="00783C95"/>
    <w:rsid w:val="00783DA7"/>
    <w:rsid w:val="00783DAC"/>
    <w:rsid w:val="00784148"/>
    <w:rsid w:val="00784194"/>
    <w:rsid w:val="0078436E"/>
    <w:rsid w:val="00784370"/>
    <w:rsid w:val="00784375"/>
    <w:rsid w:val="00784814"/>
    <w:rsid w:val="00784F3F"/>
    <w:rsid w:val="00784F4A"/>
    <w:rsid w:val="00785018"/>
    <w:rsid w:val="00785096"/>
    <w:rsid w:val="007852DF"/>
    <w:rsid w:val="00785A03"/>
    <w:rsid w:val="00785DCA"/>
    <w:rsid w:val="00785E0D"/>
    <w:rsid w:val="00785EAA"/>
    <w:rsid w:val="00785ED3"/>
    <w:rsid w:val="00786455"/>
    <w:rsid w:val="00786E1C"/>
    <w:rsid w:val="00786FF2"/>
    <w:rsid w:val="0078735B"/>
    <w:rsid w:val="0078738F"/>
    <w:rsid w:val="007877C6"/>
    <w:rsid w:val="00787BA2"/>
    <w:rsid w:val="00787C06"/>
    <w:rsid w:val="00787C11"/>
    <w:rsid w:val="00787F5E"/>
    <w:rsid w:val="00790255"/>
    <w:rsid w:val="007902CC"/>
    <w:rsid w:val="00790338"/>
    <w:rsid w:val="0079035B"/>
    <w:rsid w:val="00790CCF"/>
    <w:rsid w:val="00791A49"/>
    <w:rsid w:val="007921A1"/>
    <w:rsid w:val="00792220"/>
    <w:rsid w:val="007924B5"/>
    <w:rsid w:val="0079255A"/>
    <w:rsid w:val="007925EB"/>
    <w:rsid w:val="0079285C"/>
    <w:rsid w:val="00792966"/>
    <w:rsid w:val="0079296F"/>
    <w:rsid w:val="007929AD"/>
    <w:rsid w:val="00792C67"/>
    <w:rsid w:val="00792DE8"/>
    <w:rsid w:val="00792FAB"/>
    <w:rsid w:val="00793057"/>
    <w:rsid w:val="007930F0"/>
    <w:rsid w:val="0079320B"/>
    <w:rsid w:val="00793667"/>
    <w:rsid w:val="00793737"/>
    <w:rsid w:val="0079386A"/>
    <w:rsid w:val="00793ED8"/>
    <w:rsid w:val="00794715"/>
    <w:rsid w:val="00794AAF"/>
    <w:rsid w:val="00794EE4"/>
    <w:rsid w:val="00794F34"/>
    <w:rsid w:val="00795232"/>
    <w:rsid w:val="00795260"/>
    <w:rsid w:val="007954A8"/>
    <w:rsid w:val="00795861"/>
    <w:rsid w:val="00796068"/>
    <w:rsid w:val="0079652A"/>
    <w:rsid w:val="00796EF5"/>
    <w:rsid w:val="00797086"/>
    <w:rsid w:val="00797274"/>
    <w:rsid w:val="00797279"/>
    <w:rsid w:val="00797523"/>
    <w:rsid w:val="00797BF4"/>
    <w:rsid w:val="00797C5D"/>
    <w:rsid w:val="00797DFD"/>
    <w:rsid w:val="007A0000"/>
    <w:rsid w:val="007A013E"/>
    <w:rsid w:val="007A01D7"/>
    <w:rsid w:val="007A02D1"/>
    <w:rsid w:val="007A0613"/>
    <w:rsid w:val="007A08AB"/>
    <w:rsid w:val="007A0AF1"/>
    <w:rsid w:val="007A0CC3"/>
    <w:rsid w:val="007A0DEC"/>
    <w:rsid w:val="007A1046"/>
    <w:rsid w:val="007A10F8"/>
    <w:rsid w:val="007A11A2"/>
    <w:rsid w:val="007A128D"/>
    <w:rsid w:val="007A130E"/>
    <w:rsid w:val="007A1328"/>
    <w:rsid w:val="007A16B1"/>
    <w:rsid w:val="007A17F5"/>
    <w:rsid w:val="007A1AA2"/>
    <w:rsid w:val="007A1DC1"/>
    <w:rsid w:val="007A209C"/>
    <w:rsid w:val="007A2463"/>
    <w:rsid w:val="007A29A7"/>
    <w:rsid w:val="007A29BA"/>
    <w:rsid w:val="007A2B70"/>
    <w:rsid w:val="007A2EB7"/>
    <w:rsid w:val="007A2EE3"/>
    <w:rsid w:val="007A3012"/>
    <w:rsid w:val="007A3A13"/>
    <w:rsid w:val="007A3A2C"/>
    <w:rsid w:val="007A3CAC"/>
    <w:rsid w:val="007A3E8F"/>
    <w:rsid w:val="007A3E96"/>
    <w:rsid w:val="007A4605"/>
    <w:rsid w:val="007A493E"/>
    <w:rsid w:val="007A515F"/>
    <w:rsid w:val="007A534A"/>
    <w:rsid w:val="007A57C4"/>
    <w:rsid w:val="007A5893"/>
    <w:rsid w:val="007A5B72"/>
    <w:rsid w:val="007A5BBC"/>
    <w:rsid w:val="007A5DB4"/>
    <w:rsid w:val="007A6009"/>
    <w:rsid w:val="007A6084"/>
    <w:rsid w:val="007A6230"/>
    <w:rsid w:val="007A62F0"/>
    <w:rsid w:val="007A64A6"/>
    <w:rsid w:val="007A6E04"/>
    <w:rsid w:val="007A6F9C"/>
    <w:rsid w:val="007A7480"/>
    <w:rsid w:val="007A7508"/>
    <w:rsid w:val="007A77FF"/>
    <w:rsid w:val="007A7EF0"/>
    <w:rsid w:val="007A7FA1"/>
    <w:rsid w:val="007B007F"/>
    <w:rsid w:val="007B064F"/>
    <w:rsid w:val="007B0769"/>
    <w:rsid w:val="007B0794"/>
    <w:rsid w:val="007B0AFC"/>
    <w:rsid w:val="007B0E32"/>
    <w:rsid w:val="007B119C"/>
    <w:rsid w:val="007B126E"/>
    <w:rsid w:val="007B15C7"/>
    <w:rsid w:val="007B1629"/>
    <w:rsid w:val="007B162E"/>
    <w:rsid w:val="007B1757"/>
    <w:rsid w:val="007B19A3"/>
    <w:rsid w:val="007B1AC0"/>
    <w:rsid w:val="007B214F"/>
    <w:rsid w:val="007B2154"/>
    <w:rsid w:val="007B246C"/>
    <w:rsid w:val="007B2697"/>
    <w:rsid w:val="007B27B4"/>
    <w:rsid w:val="007B2DCF"/>
    <w:rsid w:val="007B2EE2"/>
    <w:rsid w:val="007B2F48"/>
    <w:rsid w:val="007B3695"/>
    <w:rsid w:val="007B38E5"/>
    <w:rsid w:val="007B3928"/>
    <w:rsid w:val="007B3A91"/>
    <w:rsid w:val="007B3AED"/>
    <w:rsid w:val="007B3B24"/>
    <w:rsid w:val="007B3D6C"/>
    <w:rsid w:val="007B4658"/>
    <w:rsid w:val="007B4773"/>
    <w:rsid w:val="007B4989"/>
    <w:rsid w:val="007B51D9"/>
    <w:rsid w:val="007B5280"/>
    <w:rsid w:val="007B539F"/>
    <w:rsid w:val="007B55F8"/>
    <w:rsid w:val="007B57A2"/>
    <w:rsid w:val="007B5A90"/>
    <w:rsid w:val="007B5AAE"/>
    <w:rsid w:val="007B60AF"/>
    <w:rsid w:val="007B60B5"/>
    <w:rsid w:val="007B64BF"/>
    <w:rsid w:val="007B6595"/>
    <w:rsid w:val="007B6AD0"/>
    <w:rsid w:val="007B70A0"/>
    <w:rsid w:val="007B72E1"/>
    <w:rsid w:val="007B74D9"/>
    <w:rsid w:val="007B7721"/>
    <w:rsid w:val="007B789D"/>
    <w:rsid w:val="007B7B84"/>
    <w:rsid w:val="007B7BB9"/>
    <w:rsid w:val="007C01F4"/>
    <w:rsid w:val="007C0207"/>
    <w:rsid w:val="007C02F4"/>
    <w:rsid w:val="007C03C6"/>
    <w:rsid w:val="007C0897"/>
    <w:rsid w:val="007C09B1"/>
    <w:rsid w:val="007C0E1C"/>
    <w:rsid w:val="007C0F1D"/>
    <w:rsid w:val="007C10D0"/>
    <w:rsid w:val="007C1148"/>
    <w:rsid w:val="007C1260"/>
    <w:rsid w:val="007C133C"/>
    <w:rsid w:val="007C15DD"/>
    <w:rsid w:val="007C190A"/>
    <w:rsid w:val="007C1A6C"/>
    <w:rsid w:val="007C1E18"/>
    <w:rsid w:val="007C2052"/>
    <w:rsid w:val="007C2218"/>
    <w:rsid w:val="007C2348"/>
    <w:rsid w:val="007C288A"/>
    <w:rsid w:val="007C2A09"/>
    <w:rsid w:val="007C2BB1"/>
    <w:rsid w:val="007C2C8C"/>
    <w:rsid w:val="007C3250"/>
    <w:rsid w:val="007C3293"/>
    <w:rsid w:val="007C33D7"/>
    <w:rsid w:val="007C3639"/>
    <w:rsid w:val="007C367D"/>
    <w:rsid w:val="007C3A0C"/>
    <w:rsid w:val="007C3ABB"/>
    <w:rsid w:val="007C3B2E"/>
    <w:rsid w:val="007C3B87"/>
    <w:rsid w:val="007C3E5B"/>
    <w:rsid w:val="007C3ECE"/>
    <w:rsid w:val="007C3F1D"/>
    <w:rsid w:val="007C3F83"/>
    <w:rsid w:val="007C4022"/>
    <w:rsid w:val="007C472B"/>
    <w:rsid w:val="007C4814"/>
    <w:rsid w:val="007C4A70"/>
    <w:rsid w:val="007C4EFB"/>
    <w:rsid w:val="007C5298"/>
    <w:rsid w:val="007C5299"/>
    <w:rsid w:val="007C56D4"/>
    <w:rsid w:val="007C5D64"/>
    <w:rsid w:val="007C5E4A"/>
    <w:rsid w:val="007C61E1"/>
    <w:rsid w:val="007C6212"/>
    <w:rsid w:val="007C6228"/>
    <w:rsid w:val="007C63E7"/>
    <w:rsid w:val="007C6553"/>
    <w:rsid w:val="007C6B7C"/>
    <w:rsid w:val="007C7392"/>
    <w:rsid w:val="007C76A4"/>
    <w:rsid w:val="007C774A"/>
    <w:rsid w:val="007C78F9"/>
    <w:rsid w:val="007C7917"/>
    <w:rsid w:val="007C7D24"/>
    <w:rsid w:val="007C7DBB"/>
    <w:rsid w:val="007C7EF8"/>
    <w:rsid w:val="007C7F30"/>
    <w:rsid w:val="007D0254"/>
    <w:rsid w:val="007D03B5"/>
    <w:rsid w:val="007D0B9B"/>
    <w:rsid w:val="007D11C0"/>
    <w:rsid w:val="007D1311"/>
    <w:rsid w:val="007D13A5"/>
    <w:rsid w:val="007D149B"/>
    <w:rsid w:val="007D1A18"/>
    <w:rsid w:val="007D1B24"/>
    <w:rsid w:val="007D1D7F"/>
    <w:rsid w:val="007D2045"/>
    <w:rsid w:val="007D2157"/>
    <w:rsid w:val="007D22E0"/>
    <w:rsid w:val="007D2302"/>
    <w:rsid w:val="007D23FE"/>
    <w:rsid w:val="007D26FC"/>
    <w:rsid w:val="007D2B60"/>
    <w:rsid w:val="007D2C8A"/>
    <w:rsid w:val="007D34DF"/>
    <w:rsid w:val="007D379D"/>
    <w:rsid w:val="007D3803"/>
    <w:rsid w:val="007D38CD"/>
    <w:rsid w:val="007D3CC7"/>
    <w:rsid w:val="007D3D52"/>
    <w:rsid w:val="007D3D8D"/>
    <w:rsid w:val="007D3FF2"/>
    <w:rsid w:val="007D40D2"/>
    <w:rsid w:val="007D444E"/>
    <w:rsid w:val="007D4721"/>
    <w:rsid w:val="007D47FC"/>
    <w:rsid w:val="007D483E"/>
    <w:rsid w:val="007D4C72"/>
    <w:rsid w:val="007D4D30"/>
    <w:rsid w:val="007D4D56"/>
    <w:rsid w:val="007D4E8A"/>
    <w:rsid w:val="007D4FAB"/>
    <w:rsid w:val="007D5520"/>
    <w:rsid w:val="007D554E"/>
    <w:rsid w:val="007D5560"/>
    <w:rsid w:val="007D58F9"/>
    <w:rsid w:val="007D5927"/>
    <w:rsid w:val="007D5AEA"/>
    <w:rsid w:val="007D5B1F"/>
    <w:rsid w:val="007D5C79"/>
    <w:rsid w:val="007D5CAD"/>
    <w:rsid w:val="007D5CB0"/>
    <w:rsid w:val="007D61F7"/>
    <w:rsid w:val="007D6241"/>
    <w:rsid w:val="007D6255"/>
    <w:rsid w:val="007D62C6"/>
    <w:rsid w:val="007D6578"/>
    <w:rsid w:val="007D65C3"/>
    <w:rsid w:val="007D677C"/>
    <w:rsid w:val="007D67B4"/>
    <w:rsid w:val="007D683D"/>
    <w:rsid w:val="007D6A0B"/>
    <w:rsid w:val="007D6E91"/>
    <w:rsid w:val="007D6EC6"/>
    <w:rsid w:val="007D6F3A"/>
    <w:rsid w:val="007D712B"/>
    <w:rsid w:val="007D74EF"/>
    <w:rsid w:val="007E0982"/>
    <w:rsid w:val="007E0B3A"/>
    <w:rsid w:val="007E0BBC"/>
    <w:rsid w:val="007E0CE4"/>
    <w:rsid w:val="007E0D12"/>
    <w:rsid w:val="007E0D88"/>
    <w:rsid w:val="007E0E3E"/>
    <w:rsid w:val="007E104F"/>
    <w:rsid w:val="007E1A69"/>
    <w:rsid w:val="007E209D"/>
    <w:rsid w:val="007E2295"/>
    <w:rsid w:val="007E25A7"/>
    <w:rsid w:val="007E2B46"/>
    <w:rsid w:val="007E2CBA"/>
    <w:rsid w:val="007E30FA"/>
    <w:rsid w:val="007E312D"/>
    <w:rsid w:val="007E3163"/>
    <w:rsid w:val="007E3490"/>
    <w:rsid w:val="007E36CE"/>
    <w:rsid w:val="007E3963"/>
    <w:rsid w:val="007E39C0"/>
    <w:rsid w:val="007E3DE0"/>
    <w:rsid w:val="007E4250"/>
    <w:rsid w:val="007E4448"/>
    <w:rsid w:val="007E4466"/>
    <w:rsid w:val="007E45F7"/>
    <w:rsid w:val="007E467D"/>
    <w:rsid w:val="007E47C0"/>
    <w:rsid w:val="007E4C5A"/>
    <w:rsid w:val="007E4F06"/>
    <w:rsid w:val="007E4FBD"/>
    <w:rsid w:val="007E536E"/>
    <w:rsid w:val="007E5374"/>
    <w:rsid w:val="007E5763"/>
    <w:rsid w:val="007E57AA"/>
    <w:rsid w:val="007E5984"/>
    <w:rsid w:val="007E59CE"/>
    <w:rsid w:val="007E5C50"/>
    <w:rsid w:val="007E5E47"/>
    <w:rsid w:val="007E6058"/>
    <w:rsid w:val="007E6117"/>
    <w:rsid w:val="007E6182"/>
    <w:rsid w:val="007E6750"/>
    <w:rsid w:val="007E6B37"/>
    <w:rsid w:val="007E7219"/>
    <w:rsid w:val="007E7470"/>
    <w:rsid w:val="007E788E"/>
    <w:rsid w:val="007E797B"/>
    <w:rsid w:val="007E7E37"/>
    <w:rsid w:val="007E7F75"/>
    <w:rsid w:val="007E7FA1"/>
    <w:rsid w:val="007F089E"/>
    <w:rsid w:val="007F0A09"/>
    <w:rsid w:val="007F0AF0"/>
    <w:rsid w:val="007F0FAF"/>
    <w:rsid w:val="007F1161"/>
    <w:rsid w:val="007F1CBC"/>
    <w:rsid w:val="007F1CCB"/>
    <w:rsid w:val="007F1E3E"/>
    <w:rsid w:val="007F1EA4"/>
    <w:rsid w:val="007F1EBB"/>
    <w:rsid w:val="007F1FD6"/>
    <w:rsid w:val="007F1FFF"/>
    <w:rsid w:val="007F20FF"/>
    <w:rsid w:val="007F2380"/>
    <w:rsid w:val="007F25BD"/>
    <w:rsid w:val="007F25EC"/>
    <w:rsid w:val="007F2726"/>
    <w:rsid w:val="007F279F"/>
    <w:rsid w:val="007F27C9"/>
    <w:rsid w:val="007F283D"/>
    <w:rsid w:val="007F2CBA"/>
    <w:rsid w:val="007F2E67"/>
    <w:rsid w:val="007F31B6"/>
    <w:rsid w:val="007F3294"/>
    <w:rsid w:val="007F3324"/>
    <w:rsid w:val="007F3340"/>
    <w:rsid w:val="007F338C"/>
    <w:rsid w:val="007F35B6"/>
    <w:rsid w:val="007F39E5"/>
    <w:rsid w:val="007F3AF1"/>
    <w:rsid w:val="007F3B3A"/>
    <w:rsid w:val="007F3B88"/>
    <w:rsid w:val="007F3DF0"/>
    <w:rsid w:val="007F3F72"/>
    <w:rsid w:val="007F4078"/>
    <w:rsid w:val="007F45BF"/>
    <w:rsid w:val="007F495A"/>
    <w:rsid w:val="007F4A77"/>
    <w:rsid w:val="007F4A8C"/>
    <w:rsid w:val="007F4E2D"/>
    <w:rsid w:val="007F4FA6"/>
    <w:rsid w:val="007F511F"/>
    <w:rsid w:val="007F53AC"/>
    <w:rsid w:val="007F5B4B"/>
    <w:rsid w:val="007F5C52"/>
    <w:rsid w:val="007F60A4"/>
    <w:rsid w:val="007F65F4"/>
    <w:rsid w:val="007F65F6"/>
    <w:rsid w:val="007F6753"/>
    <w:rsid w:val="007F6B36"/>
    <w:rsid w:val="007F6C16"/>
    <w:rsid w:val="007F6C26"/>
    <w:rsid w:val="007F6EAA"/>
    <w:rsid w:val="007F7174"/>
    <w:rsid w:val="007F72E1"/>
    <w:rsid w:val="007F7578"/>
    <w:rsid w:val="007F75D1"/>
    <w:rsid w:val="007F797F"/>
    <w:rsid w:val="007F7B35"/>
    <w:rsid w:val="007F7B83"/>
    <w:rsid w:val="007F7D57"/>
    <w:rsid w:val="007F7E31"/>
    <w:rsid w:val="007F7F16"/>
    <w:rsid w:val="0080008F"/>
    <w:rsid w:val="00800106"/>
    <w:rsid w:val="00800158"/>
    <w:rsid w:val="00800B54"/>
    <w:rsid w:val="00801027"/>
    <w:rsid w:val="008010E2"/>
    <w:rsid w:val="00801411"/>
    <w:rsid w:val="00801777"/>
    <w:rsid w:val="00801CC0"/>
    <w:rsid w:val="00801E8E"/>
    <w:rsid w:val="00802097"/>
    <w:rsid w:val="0080211F"/>
    <w:rsid w:val="008021DD"/>
    <w:rsid w:val="0080223B"/>
    <w:rsid w:val="0080301C"/>
    <w:rsid w:val="00803093"/>
    <w:rsid w:val="008030B8"/>
    <w:rsid w:val="00803337"/>
    <w:rsid w:val="008036C4"/>
    <w:rsid w:val="0080387F"/>
    <w:rsid w:val="0080389D"/>
    <w:rsid w:val="00803BED"/>
    <w:rsid w:val="008044A1"/>
    <w:rsid w:val="008045B8"/>
    <w:rsid w:val="008046BA"/>
    <w:rsid w:val="00804A49"/>
    <w:rsid w:val="00805037"/>
    <w:rsid w:val="0080535C"/>
    <w:rsid w:val="00805686"/>
    <w:rsid w:val="0080592E"/>
    <w:rsid w:val="00805BC0"/>
    <w:rsid w:val="00806200"/>
    <w:rsid w:val="008065AE"/>
    <w:rsid w:val="00806810"/>
    <w:rsid w:val="0080691F"/>
    <w:rsid w:val="008069D9"/>
    <w:rsid w:val="00806B2A"/>
    <w:rsid w:val="00806E83"/>
    <w:rsid w:val="00807645"/>
    <w:rsid w:val="00807DE2"/>
    <w:rsid w:val="00807E7D"/>
    <w:rsid w:val="00807FF8"/>
    <w:rsid w:val="00810955"/>
    <w:rsid w:val="0081099D"/>
    <w:rsid w:val="00810B3E"/>
    <w:rsid w:val="00810DFC"/>
    <w:rsid w:val="00811064"/>
    <w:rsid w:val="008111A1"/>
    <w:rsid w:val="008111C7"/>
    <w:rsid w:val="00811620"/>
    <w:rsid w:val="0081164B"/>
    <w:rsid w:val="00811730"/>
    <w:rsid w:val="00811945"/>
    <w:rsid w:val="00811A99"/>
    <w:rsid w:val="00811B79"/>
    <w:rsid w:val="00811CDE"/>
    <w:rsid w:val="008120FC"/>
    <w:rsid w:val="0081211A"/>
    <w:rsid w:val="008121D2"/>
    <w:rsid w:val="00812601"/>
    <w:rsid w:val="00812635"/>
    <w:rsid w:val="0081299C"/>
    <w:rsid w:val="00812B83"/>
    <w:rsid w:val="00812C9D"/>
    <w:rsid w:val="0081305D"/>
    <w:rsid w:val="008130B8"/>
    <w:rsid w:val="00813618"/>
    <w:rsid w:val="0081369B"/>
    <w:rsid w:val="00813AAE"/>
    <w:rsid w:val="00813B5D"/>
    <w:rsid w:val="00813C47"/>
    <w:rsid w:val="00813CA9"/>
    <w:rsid w:val="0081404D"/>
    <w:rsid w:val="00814454"/>
    <w:rsid w:val="0081489D"/>
    <w:rsid w:val="00814C8F"/>
    <w:rsid w:val="00814D5B"/>
    <w:rsid w:val="00814E92"/>
    <w:rsid w:val="00814F54"/>
    <w:rsid w:val="008155A2"/>
    <w:rsid w:val="008155F3"/>
    <w:rsid w:val="008157A4"/>
    <w:rsid w:val="0081585A"/>
    <w:rsid w:val="00816174"/>
    <w:rsid w:val="00816365"/>
    <w:rsid w:val="0081664B"/>
    <w:rsid w:val="008166C4"/>
    <w:rsid w:val="008166DF"/>
    <w:rsid w:val="00816747"/>
    <w:rsid w:val="008168E4"/>
    <w:rsid w:val="0081697D"/>
    <w:rsid w:val="00817248"/>
    <w:rsid w:val="0081743F"/>
    <w:rsid w:val="00817C7A"/>
    <w:rsid w:val="00817D44"/>
    <w:rsid w:val="00817DDA"/>
    <w:rsid w:val="00817FAE"/>
    <w:rsid w:val="008203DC"/>
    <w:rsid w:val="00820871"/>
    <w:rsid w:val="00820966"/>
    <w:rsid w:val="00820ACB"/>
    <w:rsid w:val="00820B86"/>
    <w:rsid w:val="00820B97"/>
    <w:rsid w:val="00820D3D"/>
    <w:rsid w:val="00820D91"/>
    <w:rsid w:val="0082121C"/>
    <w:rsid w:val="00821BA7"/>
    <w:rsid w:val="0082207F"/>
    <w:rsid w:val="0082228A"/>
    <w:rsid w:val="0082263B"/>
    <w:rsid w:val="008226EB"/>
    <w:rsid w:val="008227B5"/>
    <w:rsid w:val="00822914"/>
    <w:rsid w:val="00822AB9"/>
    <w:rsid w:val="00822B7B"/>
    <w:rsid w:val="00822C35"/>
    <w:rsid w:val="00822E18"/>
    <w:rsid w:val="00823132"/>
    <w:rsid w:val="00823321"/>
    <w:rsid w:val="008235B9"/>
    <w:rsid w:val="0082376A"/>
    <w:rsid w:val="008237BC"/>
    <w:rsid w:val="008238DE"/>
    <w:rsid w:val="008239DF"/>
    <w:rsid w:val="00823A9E"/>
    <w:rsid w:val="00823E22"/>
    <w:rsid w:val="00824469"/>
    <w:rsid w:val="0082485C"/>
    <w:rsid w:val="00824878"/>
    <w:rsid w:val="00824922"/>
    <w:rsid w:val="008250A2"/>
    <w:rsid w:val="00825265"/>
    <w:rsid w:val="008257BA"/>
    <w:rsid w:val="00825BD6"/>
    <w:rsid w:val="00825F8C"/>
    <w:rsid w:val="00825FB1"/>
    <w:rsid w:val="0082617D"/>
    <w:rsid w:val="0082628A"/>
    <w:rsid w:val="00826632"/>
    <w:rsid w:val="0082665D"/>
    <w:rsid w:val="00827093"/>
    <w:rsid w:val="008275FD"/>
    <w:rsid w:val="0082783D"/>
    <w:rsid w:val="00830090"/>
    <w:rsid w:val="008301FA"/>
    <w:rsid w:val="00830240"/>
    <w:rsid w:val="008303E6"/>
    <w:rsid w:val="0083046F"/>
    <w:rsid w:val="0083047D"/>
    <w:rsid w:val="008306E7"/>
    <w:rsid w:val="008307EE"/>
    <w:rsid w:val="008308AE"/>
    <w:rsid w:val="008309C3"/>
    <w:rsid w:val="00831575"/>
    <w:rsid w:val="008318B5"/>
    <w:rsid w:val="00831CE7"/>
    <w:rsid w:val="00831F0D"/>
    <w:rsid w:val="008322F7"/>
    <w:rsid w:val="008328B8"/>
    <w:rsid w:val="00832A41"/>
    <w:rsid w:val="00832B13"/>
    <w:rsid w:val="00832B28"/>
    <w:rsid w:val="008335A4"/>
    <w:rsid w:val="0083388A"/>
    <w:rsid w:val="00833A0C"/>
    <w:rsid w:val="00833CAC"/>
    <w:rsid w:val="0083434B"/>
    <w:rsid w:val="00834678"/>
    <w:rsid w:val="00834724"/>
    <w:rsid w:val="008347C5"/>
    <w:rsid w:val="0083596B"/>
    <w:rsid w:val="00835FB0"/>
    <w:rsid w:val="0083606B"/>
    <w:rsid w:val="008362B1"/>
    <w:rsid w:val="008362CB"/>
    <w:rsid w:val="0083634B"/>
    <w:rsid w:val="0083663F"/>
    <w:rsid w:val="00836657"/>
    <w:rsid w:val="00836782"/>
    <w:rsid w:val="008368D2"/>
    <w:rsid w:val="00836C3E"/>
    <w:rsid w:val="00837517"/>
    <w:rsid w:val="008376BA"/>
    <w:rsid w:val="00837A48"/>
    <w:rsid w:val="00837C92"/>
    <w:rsid w:val="00837CF0"/>
    <w:rsid w:val="00837F53"/>
    <w:rsid w:val="00840091"/>
    <w:rsid w:val="00840539"/>
    <w:rsid w:val="00840916"/>
    <w:rsid w:val="0084099A"/>
    <w:rsid w:val="00840F7B"/>
    <w:rsid w:val="00841015"/>
    <w:rsid w:val="00841275"/>
    <w:rsid w:val="008413BE"/>
    <w:rsid w:val="008413EE"/>
    <w:rsid w:val="00841F07"/>
    <w:rsid w:val="00842072"/>
    <w:rsid w:val="0084247C"/>
    <w:rsid w:val="008427C8"/>
    <w:rsid w:val="00842AD9"/>
    <w:rsid w:val="00842BFF"/>
    <w:rsid w:val="00842EF7"/>
    <w:rsid w:val="008432ED"/>
    <w:rsid w:val="00843786"/>
    <w:rsid w:val="0084379B"/>
    <w:rsid w:val="00843A7E"/>
    <w:rsid w:val="00843F25"/>
    <w:rsid w:val="00843FAC"/>
    <w:rsid w:val="00844206"/>
    <w:rsid w:val="0084455D"/>
    <w:rsid w:val="00844BC1"/>
    <w:rsid w:val="00844C65"/>
    <w:rsid w:val="00844F51"/>
    <w:rsid w:val="00845077"/>
    <w:rsid w:val="00845648"/>
    <w:rsid w:val="0084587F"/>
    <w:rsid w:val="00845F03"/>
    <w:rsid w:val="008460B0"/>
    <w:rsid w:val="008462AF"/>
    <w:rsid w:val="00846555"/>
    <w:rsid w:val="008466B3"/>
    <w:rsid w:val="00846C42"/>
    <w:rsid w:val="00846FA7"/>
    <w:rsid w:val="008471C6"/>
    <w:rsid w:val="008471F8"/>
    <w:rsid w:val="0084728E"/>
    <w:rsid w:val="008472DC"/>
    <w:rsid w:val="008475E2"/>
    <w:rsid w:val="0084762B"/>
    <w:rsid w:val="00847751"/>
    <w:rsid w:val="00847F5F"/>
    <w:rsid w:val="0085008B"/>
    <w:rsid w:val="0085014F"/>
    <w:rsid w:val="00850C94"/>
    <w:rsid w:val="008512F1"/>
    <w:rsid w:val="008515D2"/>
    <w:rsid w:val="00851867"/>
    <w:rsid w:val="00851E9F"/>
    <w:rsid w:val="008520C2"/>
    <w:rsid w:val="0085225D"/>
    <w:rsid w:val="00852545"/>
    <w:rsid w:val="008525FE"/>
    <w:rsid w:val="008526D1"/>
    <w:rsid w:val="0085298E"/>
    <w:rsid w:val="008529D3"/>
    <w:rsid w:val="00853314"/>
    <w:rsid w:val="008535A3"/>
    <w:rsid w:val="0085495C"/>
    <w:rsid w:val="00854A31"/>
    <w:rsid w:val="00854CA6"/>
    <w:rsid w:val="0085516F"/>
    <w:rsid w:val="00855196"/>
    <w:rsid w:val="0085581D"/>
    <w:rsid w:val="00855846"/>
    <w:rsid w:val="00855A72"/>
    <w:rsid w:val="00855C61"/>
    <w:rsid w:val="0085637D"/>
    <w:rsid w:val="0085653C"/>
    <w:rsid w:val="008567BC"/>
    <w:rsid w:val="008568EC"/>
    <w:rsid w:val="0085690F"/>
    <w:rsid w:val="00856CA4"/>
    <w:rsid w:val="00856D5D"/>
    <w:rsid w:val="0085701E"/>
    <w:rsid w:val="008570ED"/>
    <w:rsid w:val="008576C1"/>
    <w:rsid w:val="00857755"/>
    <w:rsid w:val="008579AC"/>
    <w:rsid w:val="00857B3A"/>
    <w:rsid w:val="00857BE8"/>
    <w:rsid w:val="008600C3"/>
    <w:rsid w:val="00860530"/>
    <w:rsid w:val="008607C6"/>
    <w:rsid w:val="00861849"/>
    <w:rsid w:val="00861A6F"/>
    <w:rsid w:val="00861AA5"/>
    <w:rsid w:val="00861D65"/>
    <w:rsid w:val="00861E17"/>
    <w:rsid w:val="00861E8D"/>
    <w:rsid w:val="00861FEC"/>
    <w:rsid w:val="008620F0"/>
    <w:rsid w:val="0086227A"/>
    <w:rsid w:val="00862308"/>
    <w:rsid w:val="00862565"/>
    <w:rsid w:val="008625EA"/>
    <w:rsid w:val="00862A4F"/>
    <w:rsid w:val="00862B93"/>
    <w:rsid w:val="00862E55"/>
    <w:rsid w:val="00862F08"/>
    <w:rsid w:val="00862F37"/>
    <w:rsid w:val="008632E4"/>
    <w:rsid w:val="0086333B"/>
    <w:rsid w:val="008634EC"/>
    <w:rsid w:val="00863501"/>
    <w:rsid w:val="00863606"/>
    <w:rsid w:val="008636BC"/>
    <w:rsid w:val="0086374E"/>
    <w:rsid w:val="00863A0C"/>
    <w:rsid w:val="00863B7A"/>
    <w:rsid w:val="00864231"/>
    <w:rsid w:val="008648AC"/>
    <w:rsid w:val="008648F9"/>
    <w:rsid w:val="00864BDE"/>
    <w:rsid w:val="00864D62"/>
    <w:rsid w:val="0086501C"/>
    <w:rsid w:val="0086538E"/>
    <w:rsid w:val="00865421"/>
    <w:rsid w:val="008654A5"/>
    <w:rsid w:val="008658CC"/>
    <w:rsid w:val="00865AD6"/>
    <w:rsid w:val="00865B62"/>
    <w:rsid w:val="00866976"/>
    <w:rsid w:val="00866C92"/>
    <w:rsid w:val="00866CD0"/>
    <w:rsid w:val="00866D47"/>
    <w:rsid w:val="00866D53"/>
    <w:rsid w:val="00866DCC"/>
    <w:rsid w:val="0086708C"/>
    <w:rsid w:val="008671F5"/>
    <w:rsid w:val="00867303"/>
    <w:rsid w:val="008706DB"/>
    <w:rsid w:val="008707F3"/>
    <w:rsid w:val="008709B7"/>
    <w:rsid w:val="00870C84"/>
    <w:rsid w:val="008710B4"/>
    <w:rsid w:val="0087118B"/>
    <w:rsid w:val="00871262"/>
    <w:rsid w:val="008712F7"/>
    <w:rsid w:val="0087165B"/>
    <w:rsid w:val="0087171A"/>
    <w:rsid w:val="00871727"/>
    <w:rsid w:val="008719BC"/>
    <w:rsid w:val="00871B63"/>
    <w:rsid w:val="00871D37"/>
    <w:rsid w:val="00871D5F"/>
    <w:rsid w:val="008720DB"/>
    <w:rsid w:val="0087296D"/>
    <w:rsid w:val="00872FAA"/>
    <w:rsid w:val="00873057"/>
    <w:rsid w:val="00873B26"/>
    <w:rsid w:val="00873B45"/>
    <w:rsid w:val="008741FA"/>
    <w:rsid w:val="008744D5"/>
    <w:rsid w:val="0087462A"/>
    <w:rsid w:val="0087471E"/>
    <w:rsid w:val="00874C6B"/>
    <w:rsid w:val="00875529"/>
    <w:rsid w:val="0087577B"/>
    <w:rsid w:val="00875AB9"/>
    <w:rsid w:val="00875D24"/>
    <w:rsid w:val="00875E59"/>
    <w:rsid w:val="00875FEC"/>
    <w:rsid w:val="00876106"/>
    <w:rsid w:val="00876166"/>
    <w:rsid w:val="008764D8"/>
    <w:rsid w:val="0087664C"/>
    <w:rsid w:val="008767A1"/>
    <w:rsid w:val="008768FE"/>
    <w:rsid w:val="00876926"/>
    <w:rsid w:val="00876990"/>
    <w:rsid w:val="00876A01"/>
    <w:rsid w:val="00876B1E"/>
    <w:rsid w:val="00876D43"/>
    <w:rsid w:val="008770C1"/>
    <w:rsid w:val="00877251"/>
    <w:rsid w:val="00877587"/>
    <w:rsid w:val="00877605"/>
    <w:rsid w:val="00877763"/>
    <w:rsid w:val="00877920"/>
    <w:rsid w:val="00877984"/>
    <w:rsid w:val="008779A4"/>
    <w:rsid w:val="00877FFB"/>
    <w:rsid w:val="008800CF"/>
    <w:rsid w:val="00880633"/>
    <w:rsid w:val="008806CE"/>
    <w:rsid w:val="00880700"/>
    <w:rsid w:val="008807A2"/>
    <w:rsid w:val="00880A0F"/>
    <w:rsid w:val="00880BF6"/>
    <w:rsid w:val="00880E9E"/>
    <w:rsid w:val="00880F2F"/>
    <w:rsid w:val="008810C0"/>
    <w:rsid w:val="0088110F"/>
    <w:rsid w:val="0088118A"/>
    <w:rsid w:val="0088135B"/>
    <w:rsid w:val="00881683"/>
    <w:rsid w:val="00881749"/>
    <w:rsid w:val="00881781"/>
    <w:rsid w:val="008817D2"/>
    <w:rsid w:val="0088199F"/>
    <w:rsid w:val="008819CE"/>
    <w:rsid w:val="00881A52"/>
    <w:rsid w:val="00881E2F"/>
    <w:rsid w:val="00882106"/>
    <w:rsid w:val="008822F4"/>
    <w:rsid w:val="008825A6"/>
    <w:rsid w:val="008828A0"/>
    <w:rsid w:val="0088297B"/>
    <w:rsid w:val="008829D4"/>
    <w:rsid w:val="00882AB7"/>
    <w:rsid w:val="008833E7"/>
    <w:rsid w:val="008838ED"/>
    <w:rsid w:val="0088421A"/>
    <w:rsid w:val="008842DA"/>
    <w:rsid w:val="008844C9"/>
    <w:rsid w:val="00884A24"/>
    <w:rsid w:val="00884BE3"/>
    <w:rsid w:val="00884C0F"/>
    <w:rsid w:val="00885042"/>
    <w:rsid w:val="008850F9"/>
    <w:rsid w:val="00885779"/>
    <w:rsid w:val="00885825"/>
    <w:rsid w:val="00885905"/>
    <w:rsid w:val="00885A5B"/>
    <w:rsid w:val="00885B1B"/>
    <w:rsid w:val="00885E2A"/>
    <w:rsid w:val="00885EB8"/>
    <w:rsid w:val="008861BB"/>
    <w:rsid w:val="00886485"/>
    <w:rsid w:val="00886A53"/>
    <w:rsid w:val="00886E3A"/>
    <w:rsid w:val="00886EE3"/>
    <w:rsid w:val="00887380"/>
    <w:rsid w:val="008873F4"/>
    <w:rsid w:val="00887BA1"/>
    <w:rsid w:val="00887C04"/>
    <w:rsid w:val="00887D46"/>
    <w:rsid w:val="00887F67"/>
    <w:rsid w:val="00890033"/>
    <w:rsid w:val="00890547"/>
    <w:rsid w:val="0089066F"/>
    <w:rsid w:val="00890826"/>
    <w:rsid w:val="00890B9A"/>
    <w:rsid w:val="00891284"/>
    <w:rsid w:val="0089132D"/>
    <w:rsid w:val="0089153C"/>
    <w:rsid w:val="008915A2"/>
    <w:rsid w:val="00891785"/>
    <w:rsid w:val="008918E5"/>
    <w:rsid w:val="0089205B"/>
    <w:rsid w:val="008920FA"/>
    <w:rsid w:val="0089212F"/>
    <w:rsid w:val="00892848"/>
    <w:rsid w:val="00892979"/>
    <w:rsid w:val="00892AEC"/>
    <w:rsid w:val="00892C10"/>
    <w:rsid w:val="00892E46"/>
    <w:rsid w:val="00892F00"/>
    <w:rsid w:val="00893126"/>
    <w:rsid w:val="00893709"/>
    <w:rsid w:val="00893788"/>
    <w:rsid w:val="00893F94"/>
    <w:rsid w:val="0089429A"/>
    <w:rsid w:val="00894D70"/>
    <w:rsid w:val="00894DE6"/>
    <w:rsid w:val="0089510F"/>
    <w:rsid w:val="008953A9"/>
    <w:rsid w:val="00895403"/>
    <w:rsid w:val="00895412"/>
    <w:rsid w:val="008959F2"/>
    <w:rsid w:val="00895A9D"/>
    <w:rsid w:val="00895C44"/>
    <w:rsid w:val="00895C66"/>
    <w:rsid w:val="00895E07"/>
    <w:rsid w:val="008963A9"/>
    <w:rsid w:val="008964EB"/>
    <w:rsid w:val="00896878"/>
    <w:rsid w:val="00896A60"/>
    <w:rsid w:val="00896B21"/>
    <w:rsid w:val="00896C24"/>
    <w:rsid w:val="00897112"/>
    <w:rsid w:val="00897216"/>
    <w:rsid w:val="0089798A"/>
    <w:rsid w:val="00897D13"/>
    <w:rsid w:val="008A0B4B"/>
    <w:rsid w:val="008A0F79"/>
    <w:rsid w:val="008A0FE5"/>
    <w:rsid w:val="008A109F"/>
    <w:rsid w:val="008A10CB"/>
    <w:rsid w:val="008A11EE"/>
    <w:rsid w:val="008A1412"/>
    <w:rsid w:val="008A158E"/>
    <w:rsid w:val="008A1ABD"/>
    <w:rsid w:val="008A1B19"/>
    <w:rsid w:val="008A1F59"/>
    <w:rsid w:val="008A20F2"/>
    <w:rsid w:val="008A23B6"/>
    <w:rsid w:val="008A24C3"/>
    <w:rsid w:val="008A2888"/>
    <w:rsid w:val="008A292A"/>
    <w:rsid w:val="008A2C22"/>
    <w:rsid w:val="008A2D00"/>
    <w:rsid w:val="008A2D6A"/>
    <w:rsid w:val="008A2F20"/>
    <w:rsid w:val="008A3699"/>
    <w:rsid w:val="008A3F9F"/>
    <w:rsid w:val="008A40DC"/>
    <w:rsid w:val="008A4423"/>
    <w:rsid w:val="008A4881"/>
    <w:rsid w:val="008A489E"/>
    <w:rsid w:val="008A51C2"/>
    <w:rsid w:val="008A5548"/>
    <w:rsid w:val="008A58CD"/>
    <w:rsid w:val="008A5BA2"/>
    <w:rsid w:val="008A5DCE"/>
    <w:rsid w:val="008A5DFD"/>
    <w:rsid w:val="008A6116"/>
    <w:rsid w:val="008A62CB"/>
    <w:rsid w:val="008A64A7"/>
    <w:rsid w:val="008A64D7"/>
    <w:rsid w:val="008A6FD3"/>
    <w:rsid w:val="008A7047"/>
    <w:rsid w:val="008A70C5"/>
    <w:rsid w:val="008A771F"/>
    <w:rsid w:val="008A7735"/>
    <w:rsid w:val="008A7881"/>
    <w:rsid w:val="008A7D18"/>
    <w:rsid w:val="008A7F03"/>
    <w:rsid w:val="008B009A"/>
    <w:rsid w:val="008B0586"/>
    <w:rsid w:val="008B05C8"/>
    <w:rsid w:val="008B0727"/>
    <w:rsid w:val="008B0ADF"/>
    <w:rsid w:val="008B0B54"/>
    <w:rsid w:val="008B1241"/>
    <w:rsid w:val="008B1382"/>
    <w:rsid w:val="008B16B3"/>
    <w:rsid w:val="008B1C37"/>
    <w:rsid w:val="008B224C"/>
    <w:rsid w:val="008B24A1"/>
    <w:rsid w:val="008B2633"/>
    <w:rsid w:val="008B2804"/>
    <w:rsid w:val="008B284B"/>
    <w:rsid w:val="008B2CC5"/>
    <w:rsid w:val="008B3208"/>
    <w:rsid w:val="008B36CC"/>
    <w:rsid w:val="008B391F"/>
    <w:rsid w:val="008B3934"/>
    <w:rsid w:val="008B397D"/>
    <w:rsid w:val="008B3B2A"/>
    <w:rsid w:val="008B3FB9"/>
    <w:rsid w:val="008B4253"/>
    <w:rsid w:val="008B4567"/>
    <w:rsid w:val="008B477C"/>
    <w:rsid w:val="008B4896"/>
    <w:rsid w:val="008B4898"/>
    <w:rsid w:val="008B4934"/>
    <w:rsid w:val="008B4A51"/>
    <w:rsid w:val="008B4AA9"/>
    <w:rsid w:val="008B4B23"/>
    <w:rsid w:val="008B4B43"/>
    <w:rsid w:val="008B4E80"/>
    <w:rsid w:val="008B5575"/>
    <w:rsid w:val="008B5997"/>
    <w:rsid w:val="008B5999"/>
    <w:rsid w:val="008B5CD4"/>
    <w:rsid w:val="008B5EF1"/>
    <w:rsid w:val="008B5F4E"/>
    <w:rsid w:val="008B622B"/>
    <w:rsid w:val="008B6658"/>
    <w:rsid w:val="008B6B9D"/>
    <w:rsid w:val="008B6FA9"/>
    <w:rsid w:val="008B7222"/>
    <w:rsid w:val="008B7626"/>
    <w:rsid w:val="008B7634"/>
    <w:rsid w:val="008B766B"/>
    <w:rsid w:val="008B776C"/>
    <w:rsid w:val="008B7A33"/>
    <w:rsid w:val="008B7B47"/>
    <w:rsid w:val="008B7ECA"/>
    <w:rsid w:val="008C00AC"/>
    <w:rsid w:val="008C029A"/>
    <w:rsid w:val="008C03B2"/>
    <w:rsid w:val="008C03D6"/>
    <w:rsid w:val="008C04EA"/>
    <w:rsid w:val="008C066A"/>
    <w:rsid w:val="008C0B1D"/>
    <w:rsid w:val="008C1838"/>
    <w:rsid w:val="008C1CCF"/>
    <w:rsid w:val="008C201F"/>
    <w:rsid w:val="008C2198"/>
    <w:rsid w:val="008C2310"/>
    <w:rsid w:val="008C2370"/>
    <w:rsid w:val="008C2531"/>
    <w:rsid w:val="008C2666"/>
    <w:rsid w:val="008C2D34"/>
    <w:rsid w:val="008C308E"/>
    <w:rsid w:val="008C30CB"/>
    <w:rsid w:val="008C310B"/>
    <w:rsid w:val="008C3339"/>
    <w:rsid w:val="008C3A01"/>
    <w:rsid w:val="008C424E"/>
    <w:rsid w:val="008C42F0"/>
    <w:rsid w:val="008C434D"/>
    <w:rsid w:val="008C4649"/>
    <w:rsid w:val="008C4874"/>
    <w:rsid w:val="008C4C2E"/>
    <w:rsid w:val="008C4ED5"/>
    <w:rsid w:val="008C5208"/>
    <w:rsid w:val="008C53D8"/>
    <w:rsid w:val="008C5443"/>
    <w:rsid w:val="008C55D5"/>
    <w:rsid w:val="008C5959"/>
    <w:rsid w:val="008C5C18"/>
    <w:rsid w:val="008C5CB4"/>
    <w:rsid w:val="008C5D24"/>
    <w:rsid w:val="008C61E5"/>
    <w:rsid w:val="008C63C9"/>
    <w:rsid w:val="008C649F"/>
    <w:rsid w:val="008C6696"/>
    <w:rsid w:val="008C6BA3"/>
    <w:rsid w:val="008C720E"/>
    <w:rsid w:val="008C7503"/>
    <w:rsid w:val="008C77BD"/>
    <w:rsid w:val="008C7A80"/>
    <w:rsid w:val="008C7CFB"/>
    <w:rsid w:val="008D0115"/>
    <w:rsid w:val="008D066C"/>
    <w:rsid w:val="008D0BA5"/>
    <w:rsid w:val="008D0D87"/>
    <w:rsid w:val="008D1521"/>
    <w:rsid w:val="008D15EC"/>
    <w:rsid w:val="008D1AC9"/>
    <w:rsid w:val="008D1B4C"/>
    <w:rsid w:val="008D1B89"/>
    <w:rsid w:val="008D1BB6"/>
    <w:rsid w:val="008D1D74"/>
    <w:rsid w:val="008D1D92"/>
    <w:rsid w:val="008D243C"/>
    <w:rsid w:val="008D273E"/>
    <w:rsid w:val="008D28C7"/>
    <w:rsid w:val="008D2922"/>
    <w:rsid w:val="008D315F"/>
    <w:rsid w:val="008D31CE"/>
    <w:rsid w:val="008D3A68"/>
    <w:rsid w:val="008D3B33"/>
    <w:rsid w:val="008D3B4E"/>
    <w:rsid w:val="008D3D1B"/>
    <w:rsid w:val="008D3F8B"/>
    <w:rsid w:val="008D4BE0"/>
    <w:rsid w:val="008D4D49"/>
    <w:rsid w:val="008D4FC2"/>
    <w:rsid w:val="008D5096"/>
    <w:rsid w:val="008D521E"/>
    <w:rsid w:val="008D5226"/>
    <w:rsid w:val="008D549E"/>
    <w:rsid w:val="008D5A7D"/>
    <w:rsid w:val="008D5D11"/>
    <w:rsid w:val="008D5E72"/>
    <w:rsid w:val="008D68A7"/>
    <w:rsid w:val="008D6969"/>
    <w:rsid w:val="008D6AF7"/>
    <w:rsid w:val="008D6E45"/>
    <w:rsid w:val="008D6E47"/>
    <w:rsid w:val="008D70C8"/>
    <w:rsid w:val="008D71B8"/>
    <w:rsid w:val="008D72F2"/>
    <w:rsid w:val="008D7548"/>
    <w:rsid w:val="008D78B5"/>
    <w:rsid w:val="008D79E8"/>
    <w:rsid w:val="008D7DCC"/>
    <w:rsid w:val="008D7E9A"/>
    <w:rsid w:val="008D7F2A"/>
    <w:rsid w:val="008E00E2"/>
    <w:rsid w:val="008E022C"/>
    <w:rsid w:val="008E045A"/>
    <w:rsid w:val="008E045D"/>
    <w:rsid w:val="008E0A3D"/>
    <w:rsid w:val="008E0D1C"/>
    <w:rsid w:val="008E0D9F"/>
    <w:rsid w:val="008E0DC7"/>
    <w:rsid w:val="008E0EC8"/>
    <w:rsid w:val="008E101F"/>
    <w:rsid w:val="008E1160"/>
    <w:rsid w:val="008E1341"/>
    <w:rsid w:val="008E15BE"/>
    <w:rsid w:val="008E1816"/>
    <w:rsid w:val="008E199C"/>
    <w:rsid w:val="008E1E20"/>
    <w:rsid w:val="008E2195"/>
    <w:rsid w:val="008E2281"/>
    <w:rsid w:val="008E2377"/>
    <w:rsid w:val="008E2546"/>
    <w:rsid w:val="008E28B8"/>
    <w:rsid w:val="008E2EC1"/>
    <w:rsid w:val="008E2EF0"/>
    <w:rsid w:val="008E3343"/>
    <w:rsid w:val="008E33B4"/>
    <w:rsid w:val="008E3414"/>
    <w:rsid w:val="008E380B"/>
    <w:rsid w:val="008E3980"/>
    <w:rsid w:val="008E39CA"/>
    <w:rsid w:val="008E3C97"/>
    <w:rsid w:val="008E4226"/>
    <w:rsid w:val="008E4452"/>
    <w:rsid w:val="008E44AD"/>
    <w:rsid w:val="008E4733"/>
    <w:rsid w:val="008E4A8F"/>
    <w:rsid w:val="008E4CE8"/>
    <w:rsid w:val="008E54F8"/>
    <w:rsid w:val="008E556D"/>
    <w:rsid w:val="008E56CC"/>
    <w:rsid w:val="008E5A11"/>
    <w:rsid w:val="008E5AB4"/>
    <w:rsid w:val="008E5E32"/>
    <w:rsid w:val="008E5F83"/>
    <w:rsid w:val="008E5FB9"/>
    <w:rsid w:val="008E64BD"/>
    <w:rsid w:val="008E691A"/>
    <w:rsid w:val="008E6F66"/>
    <w:rsid w:val="008E6F81"/>
    <w:rsid w:val="008E711A"/>
    <w:rsid w:val="008E74E4"/>
    <w:rsid w:val="008E7C76"/>
    <w:rsid w:val="008F0609"/>
    <w:rsid w:val="008F0641"/>
    <w:rsid w:val="008F0807"/>
    <w:rsid w:val="008F0826"/>
    <w:rsid w:val="008F0931"/>
    <w:rsid w:val="008F0F45"/>
    <w:rsid w:val="008F0FFB"/>
    <w:rsid w:val="008F117B"/>
    <w:rsid w:val="008F1812"/>
    <w:rsid w:val="008F1DEF"/>
    <w:rsid w:val="008F1EA9"/>
    <w:rsid w:val="008F1ED1"/>
    <w:rsid w:val="008F251B"/>
    <w:rsid w:val="008F25D2"/>
    <w:rsid w:val="008F2681"/>
    <w:rsid w:val="008F27B5"/>
    <w:rsid w:val="008F2858"/>
    <w:rsid w:val="008F2BAD"/>
    <w:rsid w:val="008F2E1F"/>
    <w:rsid w:val="008F3087"/>
    <w:rsid w:val="008F3183"/>
    <w:rsid w:val="008F3208"/>
    <w:rsid w:val="008F33CF"/>
    <w:rsid w:val="008F3492"/>
    <w:rsid w:val="008F363B"/>
    <w:rsid w:val="008F3875"/>
    <w:rsid w:val="008F38A3"/>
    <w:rsid w:val="008F3BED"/>
    <w:rsid w:val="008F3CE0"/>
    <w:rsid w:val="008F3D1A"/>
    <w:rsid w:val="008F4018"/>
    <w:rsid w:val="008F4099"/>
    <w:rsid w:val="008F40EA"/>
    <w:rsid w:val="008F4393"/>
    <w:rsid w:val="008F48A1"/>
    <w:rsid w:val="008F4B0E"/>
    <w:rsid w:val="008F4B27"/>
    <w:rsid w:val="008F4E55"/>
    <w:rsid w:val="008F4E81"/>
    <w:rsid w:val="008F53C9"/>
    <w:rsid w:val="008F5B48"/>
    <w:rsid w:val="008F5C41"/>
    <w:rsid w:val="008F6537"/>
    <w:rsid w:val="008F680D"/>
    <w:rsid w:val="008F6867"/>
    <w:rsid w:val="008F69F9"/>
    <w:rsid w:val="008F6B50"/>
    <w:rsid w:val="008F6E52"/>
    <w:rsid w:val="008F70F1"/>
    <w:rsid w:val="008F715A"/>
    <w:rsid w:val="008F74F3"/>
    <w:rsid w:val="008F75B3"/>
    <w:rsid w:val="008F7B7C"/>
    <w:rsid w:val="009007B3"/>
    <w:rsid w:val="00900D3E"/>
    <w:rsid w:val="00900DD1"/>
    <w:rsid w:val="009019D6"/>
    <w:rsid w:val="00901B9D"/>
    <w:rsid w:val="00901CB2"/>
    <w:rsid w:val="00901CEA"/>
    <w:rsid w:val="00901E05"/>
    <w:rsid w:val="00901E8D"/>
    <w:rsid w:val="00902273"/>
    <w:rsid w:val="009022FB"/>
    <w:rsid w:val="00902634"/>
    <w:rsid w:val="00902E56"/>
    <w:rsid w:val="00902F0A"/>
    <w:rsid w:val="00902FB2"/>
    <w:rsid w:val="009035B9"/>
    <w:rsid w:val="00903758"/>
    <w:rsid w:val="00903C11"/>
    <w:rsid w:val="0090435B"/>
    <w:rsid w:val="00904369"/>
    <w:rsid w:val="00904AA2"/>
    <w:rsid w:val="00904CDE"/>
    <w:rsid w:val="0090503C"/>
    <w:rsid w:val="0090508A"/>
    <w:rsid w:val="00905383"/>
    <w:rsid w:val="0090564D"/>
    <w:rsid w:val="00905926"/>
    <w:rsid w:val="00905D64"/>
    <w:rsid w:val="009061A5"/>
    <w:rsid w:val="0090623F"/>
    <w:rsid w:val="009062AF"/>
    <w:rsid w:val="009062E7"/>
    <w:rsid w:val="00906559"/>
    <w:rsid w:val="00906660"/>
    <w:rsid w:val="0090730F"/>
    <w:rsid w:val="009075C6"/>
    <w:rsid w:val="00907634"/>
    <w:rsid w:val="009078EF"/>
    <w:rsid w:val="009078F1"/>
    <w:rsid w:val="00907C57"/>
    <w:rsid w:val="00907C65"/>
    <w:rsid w:val="00907E64"/>
    <w:rsid w:val="00907F4E"/>
    <w:rsid w:val="009101B9"/>
    <w:rsid w:val="0091020C"/>
    <w:rsid w:val="009103CF"/>
    <w:rsid w:val="00910694"/>
    <w:rsid w:val="009108E6"/>
    <w:rsid w:val="00910A04"/>
    <w:rsid w:val="00910C26"/>
    <w:rsid w:val="00910CC2"/>
    <w:rsid w:val="00910EBE"/>
    <w:rsid w:val="00911437"/>
    <w:rsid w:val="00911EEF"/>
    <w:rsid w:val="00913135"/>
    <w:rsid w:val="009132A4"/>
    <w:rsid w:val="009138C3"/>
    <w:rsid w:val="00914231"/>
    <w:rsid w:val="009143B6"/>
    <w:rsid w:val="00914432"/>
    <w:rsid w:val="00914888"/>
    <w:rsid w:val="00914B36"/>
    <w:rsid w:val="00914C66"/>
    <w:rsid w:val="00914CA7"/>
    <w:rsid w:val="00914D73"/>
    <w:rsid w:val="009157DF"/>
    <w:rsid w:val="00915AC6"/>
    <w:rsid w:val="00915AD2"/>
    <w:rsid w:val="00915B39"/>
    <w:rsid w:val="00915C02"/>
    <w:rsid w:val="00915CC9"/>
    <w:rsid w:val="00915D14"/>
    <w:rsid w:val="00915E88"/>
    <w:rsid w:val="0091608D"/>
    <w:rsid w:val="009160C4"/>
    <w:rsid w:val="009160F3"/>
    <w:rsid w:val="009166CA"/>
    <w:rsid w:val="00916736"/>
    <w:rsid w:val="009167AA"/>
    <w:rsid w:val="009167CB"/>
    <w:rsid w:val="00916A9E"/>
    <w:rsid w:val="00916B96"/>
    <w:rsid w:val="0091716B"/>
    <w:rsid w:val="009172A6"/>
    <w:rsid w:val="009172FF"/>
    <w:rsid w:val="00917311"/>
    <w:rsid w:val="0091773F"/>
    <w:rsid w:val="009177C2"/>
    <w:rsid w:val="00917B27"/>
    <w:rsid w:val="00917FE3"/>
    <w:rsid w:val="009201B1"/>
    <w:rsid w:val="00920222"/>
    <w:rsid w:val="009203B5"/>
    <w:rsid w:val="009206A0"/>
    <w:rsid w:val="00920973"/>
    <w:rsid w:val="00920D92"/>
    <w:rsid w:val="009210D3"/>
    <w:rsid w:val="0092111D"/>
    <w:rsid w:val="00921173"/>
    <w:rsid w:val="009211AD"/>
    <w:rsid w:val="00921250"/>
    <w:rsid w:val="0092146F"/>
    <w:rsid w:val="00921492"/>
    <w:rsid w:val="009219A2"/>
    <w:rsid w:val="00921B02"/>
    <w:rsid w:val="00921E4C"/>
    <w:rsid w:val="0092214C"/>
    <w:rsid w:val="0092245B"/>
    <w:rsid w:val="00922498"/>
    <w:rsid w:val="009224D0"/>
    <w:rsid w:val="00922502"/>
    <w:rsid w:val="009225F6"/>
    <w:rsid w:val="0092266B"/>
    <w:rsid w:val="00922A4F"/>
    <w:rsid w:val="00922B55"/>
    <w:rsid w:val="00923855"/>
    <w:rsid w:val="00923BDB"/>
    <w:rsid w:val="009243A6"/>
    <w:rsid w:val="0092476C"/>
    <w:rsid w:val="009247D0"/>
    <w:rsid w:val="00924BD2"/>
    <w:rsid w:val="00924D1C"/>
    <w:rsid w:val="00924F54"/>
    <w:rsid w:val="00924F6F"/>
    <w:rsid w:val="00924F8A"/>
    <w:rsid w:val="00925023"/>
    <w:rsid w:val="0092511C"/>
    <w:rsid w:val="00925220"/>
    <w:rsid w:val="009252AB"/>
    <w:rsid w:val="0092582A"/>
    <w:rsid w:val="00925DB6"/>
    <w:rsid w:val="00925F77"/>
    <w:rsid w:val="009265BB"/>
    <w:rsid w:val="009265F5"/>
    <w:rsid w:val="0092672E"/>
    <w:rsid w:val="0092694B"/>
    <w:rsid w:val="00926CFC"/>
    <w:rsid w:val="00926D4A"/>
    <w:rsid w:val="00927173"/>
    <w:rsid w:val="0092719E"/>
    <w:rsid w:val="009272DE"/>
    <w:rsid w:val="009274A7"/>
    <w:rsid w:val="00927565"/>
    <w:rsid w:val="00927618"/>
    <w:rsid w:val="00927706"/>
    <w:rsid w:val="00927817"/>
    <w:rsid w:val="00927845"/>
    <w:rsid w:val="009279D6"/>
    <w:rsid w:val="00927F15"/>
    <w:rsid w:val="00930049"/>
    <w:rsid w:val="0093045F"/>
    <w:rsid w:val="009305A7"/>
    <w:rsid w:val="00930A48"/>
    <w:rsid w:val="00931797"/>
    <w:rsid w:val="0093188A"/>
    <w:rsid w:val="00931AAD"/>
    <w:rsid w:val="00931B81"/>
    <w:rsid w:val="00931DA5"/>
    <w:rsid w:val="00931FF7"/>
    <w:rsid w:val="009323BE"/>
    <w:rsid w:val="00932654"/>
    <w:rsid w:val="0093266F"/>
    <w:rsid w:val="009327B0"/>
    <w:rsid w:val="0093294D"/>
    <w:rsid w:val="00932C33"/>
    <w:rsid w:val="00932D56"/>
    <w:rsid w:val="00932E14"/>
    <w:rsid w:val="0093318A"/>
    <w:rsid w:val="009333B3"/>
    <w:rsid w:val="00933742"/>
    <w:rsid w:val="00933794"/>
    <w:rsid w:val="009337B5"/>
    <w:rsid w:val="009339C8"/>
    <w:rsid w:val="009339FB"/>
    <w:rsid w:val="00933BBF"/>
    <w:rsid w:val="00933BD6"/>
    <w:rsid w:val="00933C91"/>
    <w:rsid w:val="00933EE5"/>
    <w:rsid w:val="00934098"/>
    <w:rsid w:val="009342C6"/>
    <w:rsid w:val="009346AE"/>
    <w:rsid w:val="009347A1"/>
    <w:rsid w:val="0093481B"/>
    <w:rsid w:val="00934901"/>
    <w:rsid w:val="009349A1"/>
    <w:rsid w:val="00934D47"/>
    <w:rsid w:val="00934DE9"/>
    <w:rsid w:val="00934E05"/>
    <w:rsid w:val="00935164"/>
    <w:rsid w:val="009351BF"/>
    <w:rsid w:val="009351F1"/>
    <w:rsid w:val="0093524D"/>
    <w:rsid w:val="009354CE"/>
    <w:rsid w:val="009356D1"/>
    <w:rsid w:val="00935944"/>
    <w:rsid w:val="009359CA"/>
    <w:rsid w:val="009359D7"/>
    <w:rsid w:val="00935BA1"/>
    <w:rsid w:val="00935D48"/>
    <w:rsid w:val="00935ECE"/>
    <w:rsid w:val="009361D2"/>
    <w:rsid w:val="00936331"/>
    <w:rsid w:val="009364DD"/>
    <w:rsid w:val="0093682F"/>
    <w:rsid w:val="00936AD3"/>
    <w:rsid w:val="00936C0A"/>
    <w:rsid w:val="00936E36"/>
    <w:rsid w:val="00936E38"/>
    <w:rsid w:val="00936ED1"/>
    <w:rsid w:val="00936ED4"/>
    <w:rsid w:val="0093752A"/>
    <w:rsid w:val="00937574"/>
    <w:rsid w:val="00937824"/>
    <w:rsid w:val="00937A38"/>
    <w:rsid w:val="00937A9D"/>
    <w:rsid w:val="00937AF3"/>
    <w:rsid w:val="00937DBA"/>
    <w:rsid w:val="00937DFE"/>
    <w:rsid w:val="00937EBF"/>
    <w:rsid w:val="00940116"/>
    <w:rsid w:val="00940190"/>
    <w:rsid w:val="00940664"/>
    <w:rsid w:val="0094080C"/>
    <w:rsid w:val="00940857"/>
    <w:rsid w:val="00940ADF"/>
    <w:rsid w:val="00940DA1"/>
    <w:rsid w:val="00940F70"/>
    <w:rsid w:val="0094117F"/>
    <w:rsid w:val="009411C8"/>
    <w:rsid w:val="00941263"/>
    <w:rsid w:val="00941D3E"/>
    <w:rsid w:val="00941F42"/>
    <w:rsid w:val="00942383"/>
    <w:rsid w:val="009423CE"/>
    <w:rsid w:val="009423D4"/>
    <w:rsid w:val="00942466"/>
    <w:rsid w:val="00942533"/>
    <w:rsid w:val="009425A3"/>
    <w:rsid w:val="0094269F"/>
    <w:rsid w:val="009426B0"/>
    <w:rsid w:val="0094273C"/>
    <w:rsid w:val="00942A3C"/>
    <w:rsid w:val="00942C31"/>
    <w:rsid w:val="00942D7C"/>
    <w:rsid w:val="00942DE3"/>
    <w:rsid w:val="00942E82"/>
    <w:rsid w:val="00942FCC"/>
    <w:rsid w:val="009432FF"/>
    <w:rsid w:val="0094338F"/>
    <w:rsid w:val="00943715"/>
    <w:rsid w:val="00943A7C"/>
    <w:rsid w:val="0094409F"/>
    <w:rsid w:val="00944213"/>
    <w:rsid w:val="00944376"/>
    <w:rsid w:val="009447B3"/>
    <w:rsid w:val="009447D2"/>
    <w:rsid w:val="009449D6"/>
    <w:rsid w:val="0094508B"/>
    <w:rsid w:val="00945147"/>
    <w:rsid w:val="00945224"/>
    <w:rsid w:val="009452AC"/>
    <w:rsid w:val="00945591"/>
    <w:rsid w:val="00945904"/>
    <w:rsid w:val="00945911"/>
    <w:rsid w:val="00945C3D"/>
    <w:rsid w:val="00945E9C"/>
    <w:rsid w:val="00946094"/>
    <w:rsid w:val="0094612E"/>
    <w:rsid w:val="0094659C"/>
    <w:rsid w:val="00946D91"/>
    <w:rsid w:val="00946F41"/>
    <w:rsid w:val="00946FD0"/>
    <w:rsid w:val="009475F9"/>
    <w:rsid w:val="00947B90"/>
    <w:rsid w:val="00950339"/>
    <w:rsid w:val="00950444"/>
    <w:rsid w:val="00950667"/>
    <w:rsid w:val="009509F8"/>
    <w:rsid w:val="00950E9F"/>
    <w:rsid w:val="00950EA3"/>
    <w:rsid w:val="0095136C"/>
    <w:rsid w:val="009514BC"/>
    <w:rsid w:val="00951760"/>
    <w:rsid w:val="009517D0"/>
    <w:rsid w:val="009517FE"/>
    <w:rsid w:val="00951CF6"/>
    <w:rsid w:val="009520AC"/>
    <w:rsid w:val="0095217F"/>
    <w:rsid w:val="00952253"/>
    <w:rsid w:val="0095273C"/>
    <w:rsid w:val="009529CD"/>
    <w:rsid w:val="00953083"/>
    <w:rsid w:val="009534D0"/>
    <w:rsid w:val="0095355C"/>
    <w:rsid w:val="00953BC3"/>
    <w:rsid w:val="00953D1A"/>
    <w:rsid w:val="00953F31"/>
    <w:rsid w:val="009542D7"/>
    <w:rsid w:val="009543B8"/>
    <w:rsid w:val="00954759"/>
    <w:rsid w:val="00954786"/>
    <w:rsid w:val="009548DF"/>
    <w:rsid w:val="009551AF"/>
    <w:rsid w:val="009551F8"/>
    <w:rsid w:val="00955356"/>
    <w:rsid w:val="009554BC"/>
    <w:rsid w:val="009554FB"/>
    <w:rsid w:val="0095563F"/>
    <w:rsid w:val="00955E1E"/>
    <w:rsid w:val="00956101"/>
    <w:rsid w:val="0095612C"/>
    <w:rsid w:val="00956685"/>
    <w:rsid w:val="00956C7A"/>
    <w:rsid w:val="00956D25"/>
    <w:rsid w:val="00956E3B"/>
    <w:rsid w:val="00956FD2"/>
    <w:rsid w:val="00957227"/>
    <w:rsid w:val="00957270"/>
    <w:rsid w:val="0095764E"/>
    <w:rsid w:val="00957EC8"/>
    <w:rsid w:val="00957F60"/>
    <w:rsid w:val="00960048"/>
    <w:rsid w:val="00960131"/>
    <w:rsid w:val="009603C2"/>
    <w:rsid w:val="0096048D"/>
    <w:rsid w:val="00960583"/>
    <w:rsid w:val="009605B4"/>
    <w:rsid w:val="00961015"/>
    <w:rsid w:val="0096112C"/>
    <w:rsid w:val="00961437"/>
    <w:rsid w:val="00961723"/>
    <w:rsid w:val="00961AC5"/>
    <w:rsid w:val="009620EB"/>
    <w:rsid w:val="00962240"/>
    <w:rsid w:val="009622AA"/>
    <w:rsid w:val="009622E4"/>
    <w:rsid w:val="009623A1"/>
    <w:rsid w:val="009624AE"/>
    <w:rsid w:val="0096271E"/>
    <w:rsid w:val="0096295F"/>
    <w:rsid w:val="00962BC6"/>
    <w:rsid w:val="00962F46"/>
    <w:rsid w:val="00962F81"/>
    <w:rsid w:val="00963126"/>
    <w:rsid w:val="009635E0"/>
    <w:rsid w:val="00963887"/>
    <w:rsid w:val="00963892"/>
    <w:rsid w:val="0096399B"/>
    <w:rsid w:val="00963D84"/>
    <w:rsid w:val="009645F3"/>
    <w:rsid w:val="009647E6"/>
    <w:rsid w:val="009648B1"/>
    <w:rsid w:val="009648E6"/>
    <w:rsid w:val="00964A67"/>
    <w:rsid w:val="00964F27"/>
    <w:rsid w:val="00964F6C"/>
    <w:rsid w:val="00965043"/>
    <w:rsid w:val="009653D5"/>
    <w:rsid w:val="00965531"/>
    <w:rsid w:val="00965A3F"/>
    <w:rsid w:val="00965DB0"/>
    <w:rsid w:val="00965DD6"/>
    <w:rsid w:val="00966194"/>
    <w:rsid w:val="00966240"/>
    <w:rsid w:val="009664DF"/>
    <w:rsid w:val="00966C1F"/>
    <w:rsid w:val="0096721B"/>
    <w:rsid w:val="00967409"/>
    <w:rsid w:val="00967820"/>
    <w:rsid w:val="00967F8F"/>
    <w:rsid w:val="00970154"/>
    <w:rsid w:val="0097032E"/>
    <w:rsid w:val="009704F2"/>
    <w:rsid w:val="0097083D"/>
    <w:rsid w:val="00970F74"/>
    <w:rsid w:val="00970FFA"/>
    <w:rsid w:val="00971132"/>
    <w:rsid w:val="00971A8B"/>
    <w:rsid w:val="00971AA0"/>
    <w:rsid w:val="00971B76"/>
    <w:rsid w:val="00971BEC"/>
    <w:rsid w:val="00971D01"/>
    <w:rsid w:val="00971DDA"/>
    <w:rsid w:val="009720CC"/>
    <w:rsid w:val="00972531"/>
    <w:rsid w:val="00972CCB"/>
    <w:rsid w:val="00972CE6"/>
    <w:rsid w:val="00972F47"/>
    <w:rsid w:val="0097302A"/>
    <w:rsid w:val="00973397"/>
    <w:rsid w:val="009733F9"/>
    <w:rsid w:val="009735BF"/>
    <w:rsid w:val="00973A16"/>
    <w:rsid w:val="00973DF2"/>
    <w:rsid w:val="00974122"/>
    <w:rsid w:val="00974A14"/>
    <w:rsid w:val="00974B3F"/>
    <w:rsid w:val="00974D16"/>
    <w:rsid w:val="00974F9A"/>
    <w:rsid w:val="009750E7"/>
    <w:rsid w:val="009759DC"/>
    <w:rsid w:val="00975C6C"/>
    <w:rsid w:val="009761D8"/>
    <w:rsid w:val="0097647A"/>
    <w:rsid w:val="00976533"/>
    <w:rsid w:val="00976842"/>
    <w:rsid w:val="00976943"/>
    <w:rsid w:val="00976AC1"/>
    <w:rsid w:val="00976B01"/>
    <w:rsid w:val="00976BB5"/>
    <w:rsid w:val="00976F61"/>
    <w:rsid w:val="0097735E"/>
    <w:rsid w:val="0097775D"/>
    <w:rsid w:val="00977862"/>
    <w:rsid w:val="00977994"/>
    <w:rsid w:val="00977E79"/>
    <w:rsid w:val="00980855"/>
    <w:rsid w:val="00980998"/>
    <w:rsid w:val="00980A78"/>
    <w:rsid w:val="00981035"/>
    <w:rsid w:val="0098108F"/>
    <w:rsid w:val="0098121A"/>
    <w:rsid w:val="00981415"/>
    <w:rsid w:val="009815E6"/>
    <w:rsid w:val="00981C9E"/>
    <w:rsid w:val="00981D1B"/>
    <w:rsid w:val="0098215E"/>
    <w:rsid w:val="009823F9"/>
    <w:rsid w:val="0098249E"/>
    <w:rsid w:val="00982831"/>
    <w:rsid w:val="00982F21"/>
    <w:rsid w:val="00982FB9"/>
    <w:rsid w:val="00983087"/>
    <w:rsid w:val="0098320B"/>
    <w:rsid w:val="00983253"/>
    <w:rsid w:val="009833BF"/>
    <w:rsid w:val="00983634"/>
    <w:rsid w:val="009838B7"/>
    <w:rsid w:val="00983A7F"/>
    <w:rsid w:val="00983D2D"/>
    <w:rsid w:val="00983DBC"/>
    <w:rsid w:val="00984275"/>
    <w:rsid w:val="00985321"/>
    <w:rsid w:val="0098544B"/>
    <w:rsid w:val="00985585"/>
    <w:rsid w:val="009855DA"/>
    <w:rsid w:val="00985D81"/>
    <w:rsid w:val="009860D8"/>
    <w:rsid w:val="00986285"/>
    <w:rsid w:val="009865FA"/>
    <w:rsid w:val="009866D7"/>
    <w:rsid w:val="009866EC"/>
    <w:rsid w:val="00986D00"/>
    <w:rsid w:val="00986DBE"/>
    <w:rsid w:val="00986FDD"/>
    <w:rsid w:val="00987418"/>
    <w:rsid w:val="0098744F"/>
    <w:rsid w:val="00987460"/>
    <w:rsid w:val="0098758B"/>
    <w:rsid w:val="009875CE"/>
    <w:rsid w:val="009879A8"/>
    <w:rsid w:val="00987A03"/>
    <w:rsid w:val="00987AC6"/>
    <w:rsid w:val="00987B19"/>
    <w:rsid w:val="00987C56"/>
    <w:rsid w:val="00987F43"/>
    <w:rsid w:val="00990322"/>
    <w:rsid w:val="009904A2"/>
    <w:rsid w:val="00990547"/>
    <w:rsid w:val="00990663"/>
    <w:rsid w:val="00990A27"/>
    <w:rsid w:val="00990B9F"/>
    <w:rsid w:val="00990CBB"/>
    <w:rsid w:val="009910B0"/>
    <w:rsid w:val="009912BA"/>
    <w:rsid w:val="009915C5"/>
    <w:rsid w:val="0099174E"/>
    <w:rsid w:val="00991A3C"/>
    <w:rsid w:val="00991AFA"/>
    <w:rsid w:val="00991C35"/>
    <w:rsid w:val="00991C9D"/>
    <w:rsid w:val="00991F91"/>
    <w:rsid w:val="009922CF"/>
    <w:rsid w:val="00992354"/>
    <w:rsid w:val="009923D9"/>
    <w:rsid w:val="00992703"/>
    <w:rsid w:val="009927F4"/>
    <w:rsid w:val="009929D4"/>
    <w:rsid w:val="00992CD1"/>
    <w:rsid w:val="00992E3D"/>
    <w:rsid w:val="00993436"/>
    <w:rsid w:val="009934CE"/>
    <w:rsid w:val="00993526"/>
    <w:rsid w:val="00993C3E"/>
    <w:rsid w:val="00993D1B"/>
    <w:rsid w:val="00993EFA"/>
    <w:rsid w:val="00993FFB"/>
    <w:rsid w:val="009942A5"/>
    <w:rsid w:val="009943CD"/>
    <w:rsid w:val="00994532"/>
    <w:rsid w:val="00994C61"/>
    <w:rsid w:val="00994E0B"/>
    <w:rsid w:val="00994E76"/>
    <w:rsid w:val="00994E85"/>
    <w:rsid w:val="00994EC4"/>
    <w:rsid w:val="00995283"/>
    <w:rsid w:val="009952A5"/>
    <w:rsid w:val="009953BE"/>
    <w:rsid w:val="0099551D"/>
    <w:rsid w:val="00995527"/>
    <w:rsid w:val="009955AF"/>
    <w:rsid w:val="009955CC"/>
    <w:rsid w:val="00995814"/>
    <w:rsid w:val="00995964"/>
    <w:rsid w:val="00995A2C"/>
    <w:rsid w:val="00995A37"/>
    <w:rsid w:val="00996BF7"/>
    <w:rsid w:val="00996C9B"/>
    <w:rsid w:val="00996EB1"/>
    <w:rsid w:val="009973B1"/>
    <w:rsid w:val="009978D9"/>
    <w:rsid w:val="00997C81"/>
    <w:rsid w:val="00997D29"/>
    <w:rsid w:val="00997D66"/>
    <w:rsid w:val="00997D96"/>
    <w:rsid w:val="00997DCC"/>
    <w:rsid w:val="00997DEF"/>
    <w:rsid w:val="00997F19"/>
    <w:rsid w:val="009A0027"/>
    <w:rsid w:val="009A00FC"/>
    <w:rsid w:val="009A0119"/>
    <w:rsid w:val="009A030B"/>
    <w:rsid w:val="009A0B3C"/>
    <w:rsid w:val="009A104A"/>
    <w:rsid w:val="009A111C"/>
    <w:rsid w:val="009A191E"/>
    <w:rsid w:val="009A1966"/>
    <w:rsid w:val="009A1B17"/>
    <w:rsid w:val="009A1C1A"/>
    <w:rsid w:val="009A1EA8"/>
    <w:rsid w:val="009A20B1"/>
    <w:rsid w:val="009A2A53"/>
    <w:rsid w:val="009A2F53"/>
    <w:rsid w:val="009A31EB"/>
    <w:rsid w:val="009A323C"/>
    <w:rsid w:val="009A325F"/>
    <w:rsid w:val="009A3669"/>
    <w:rsid w:val="009A371A"/>
    <w:rsid w:val="009A3A4C"/>
    <w:rsid w:val="009A3C72"/>
    <w:rsid w:val="009A3E8A"/>
    <w:rsid w:val="009A3FD6"/>
    <w:rsid w:val="009A3FDC"/>
    <w:rsid w:val="009A4662"/>
    <w:rsid w:val="009A477C"/>
    <w:rsid w:val="009A4882"/>
    <w:rsid w:val="009A497E"/>
    <w:rsid w:val="009A4D83"/>
    <w:rsid w:val="009A4F50"/>
    <w:rsid w:val="009A548B"/>
    <w:rsid w:val="009A5799"/>
    <w:rsid w:val="009A580E"/>
    <w:rsid w:val="009A5DBB"/>
    <w:rsid w:val="009A5DDA"/>
    <w:rsid w:val="009A5E27"/>
    <w:rsid w:val="009A5F32"/>
    <w:rsid w:val="009A60E6"/>
    <w:rsid w:val="009A618D"/>
    <w:rsid w:val="009A6231"/>
    <w:rsid w:val="009A6431"/>
    <w:rsid w:val="009A6558"/>
    <w:rsid w:val="009A6CCD"/>
    <w:rsid w:val="009A75A4"/>
    <w:rsid w:val="009A7932"/>
    <w:rsid w:val="009A7946"/>
    <w:rsid w:val="009A7A1B"/>
    <w:rsid w:val="009A7B47"/>
    <w:rsid w:val="009A7B5A"/>
    <w:rsid w:val="009B001C"/>
    <w:rsid w:val="009B02FF"/>
    <w:rsid w:val="009B05BE"/>
    <w:rsid w:val="009B0EF0"/>
    <w:rsid w:val="009B0F2C"/>
    <w:rsid w:val="009B12A7"/>
    <w:rsid w:val="009B1658"/>
    <w:rsid w:val="009B186F"/>
    <w:rsid w:val="009B1A1B"/>
    <w:rsid w:val="009B1A26"/>
    <w:rsid w:val="009B1ADF"/>
    <w:rsid w:val="009B1D7B"/>
    <w:rsid w:val="009B1DE8"/>
    <w:rsid w:val="009B215B"/>
    <w:rsid w:val="009B26EB"/>
    <w:rsid w:val="009B2E55"/>
    <w:rsid w:val="009B32B7"/>
    <w:rsid w:val="009B39AC"/>
    <w:rsid w:val="009B39F0"/>
    <w:rsid w:val="009B3F30"/>
    <w:rsid w:val="009B41E0"/>
    <w:rsid w:val="009B450E"/>
    <w:rsid w:val="009B4533"/>
    <w:rsid w:val="009B453B"/>
    <w:rsid w:val="009B49CD"/>
    <w:rsid w:val="009B49D2"/>
    <w:rsid w:val="009B4CA4"/>
    <w:rsid w:val="009B4D52"/>
    <w:rsid w:val="009B5576"/>
    <w:rsid w:val="009B5795"/>
    <w:rsid w:val="009B5CA3"/>
    <w:rsid w:val="009B5D3A"/>
    <w:rsid w:val="009B5DBC"/>
    <w:rsid w:val="009B5E74"/>
    <w:rsid w:val="009B643B"/>
    <w:rsid w:val="009B69A0"/>
    <w:rsid w:val="009B6CD5"/>
    <w:rsid w:val="009B6E89"/>
    <w:rsid w:val="009B7207"/>
    <w:rsid w:val="009B7682"/>
    <w:rsid w:val="009B768F"/>
    <w:rsid w:val="009B79E2"/>
    <w:rsid w:val="009B79FA"/>
    <w:rsid w:val="009B7B86"/>
    <w:rsid w:val="009B7BBA"/>
    <w:rsid w:val="009B7C4D"/>
    <w:rsid w:val="009B7C96"/>
    <w:rsid w:val="009C0044"/>
    <w:rsid w:val="009C0403"/>
    <w:rsid w:val="009C07A9"/>
    <w:rsid w:val="009C09DE"/>
    <w:rsid w:val="009C0AE1"/>
    <w:rsid w:val="009C0E0D"/>
    <w:rsid w:val="009C113B"/>
    <w:rsid w:val="009C128E"/>
    <w:rsid w:val="009C1324"/>
    <w:rsid w:val="009C17BE"/>
    <w:rsid w:val="009C1895"/>
    <w:rsid w:val="009C1942"/>
    <w:rsid w:val="009C1BF9"/>
    <w:rsid w:val="009C2310"/>
    <w:rsid w:val="009C291B"/>
    <w:rsid w:val="009C2BCC"/>
    <w:rsid w:val="009C3633"/>
    <w:rsid w:val="009C3A30"/>
    <w:rsid w:val="009C3A63"/>
    <w:rsid w:val="009C3B94"/>
    <w:rsid w:val="009C3C96"/>
    <w:rsid w:val="009C3F93"/>
    <w:rsid w:val="009C4032"/>
    <w:rsid w:val="009C442C"/>
    <w:rsid w:val="009C4555"/>
    <w:rsid w:val="009C466B"/>
    <w:rsid w:val="009C4B62"/>
    <w:rsid w:val="009C4C83"/>
    <w:rsid w:val="009C4DE4"/>
    <w:rsid w:val="009C52F3"/>
    <w:rsid w:val="009C585D"/>
    <w:rsid w:val="009C595D"/>
    <w:rsid w:val="009C5BAC"/>
    <w:rsid w:val="009C5C30"/>
    <w:rsid w:val="009C5FCA"/>
    <w:rsid w:val="009C61A5"/>
    <w:rsid w:val="009C656D"/>
    <w:rsid w:val="009C657C"/>
    <w:rsid w:val="009C67BE"/>
    <w:rsid w:val="009C6EC7"/>
    <w:rsid w:val="009C736D"/>
    <w:rsid w:val="009C7506"/>
    <w:rsid w:val="009C75E0"/>
    <w:rsid w:val="009C7676"/>
    <w:rsid w:val="009C7677"/>
    <w:rsid w:val="009C78CA"/>
    <w:rsid w:val="009C7A31"/>
    <w:rsid w:val="009C7C42"/>
    <w:rsid w:val="009C7D94"/>
    <w:rsid w:val="009D0AE7"/>
    <w:rsid w:val="009D1139"/>
    <w:rsid w:val="009D143C"/>
    <w:rsid w:val="009D16BF"/>
    <w:rsid w:val="009D173D"/>
    <w:rsid w:val="009D1772"/>
    <w:rsid w:val="009D17AB"/>
    <w:rsid w:val="009D1D32"/>
    <w:rsid w:val="009D1DF0"/>
    <w:rsid w:val="009D1E5E"/>
    <w:rsid w:val="009D24EB"/>
    <w:rsid w:val="009D2590"/>
    <w:rsid w:val="009D2A7E"/>
    <w:rsid w:val="009D2B44"/>
    <w:rsid w:val="009D2E93"/>
    <w:rsid w:val="009D316A"/>
    <w:rsid w:val="009D3959"/>
    <w:rsid w:val="009D3BAE"/>
    <w:rsid w:val="009D4720"/>
    <w:rsid w:val="009D4B2D"/>
    <w:rsid w:val="009D4C4D"/>
    <w:rsid w:val="009D5080"/>
    <w:rsid w:val="009D510B"/>
    <w:rsid w:val="009D570B"/>
    <w:rsid w:val="009D57AB"/>
    <w:rsid w:val="009D5929"/>
    <w:rsid w:val="009D59E0"/>
    <w:rsid w:val="009D5A10"/>
    <w:rsid w:val="009D5A55"/>
    <w:rsid w:val="009D5A5F"/>
    <w:rsid w:val="009D5B9D"/>
    <w:rsid w:val="009D6025"/>
    <w:rsid w:val="009D6370"/>
    <w:rsid w:val="009D6448"/>
    <w:rsid w:val="009D64D4"/>
    <w:rsid w:val="009D6788"/>
    <w:rsid w:val="009D68CB"/>
    <w:rsid w:val="009D69D6"/>
    <w:rsid w:val="009D6BF7"/>
    <w:rsid w:val="009D70C6"/>
    <w:rsid w:val="009D72C6"/>
    <w:rsid w:val="009D72F5"/>
    <w:rsid w:val="009D7441"/>
    <w:rsid w:val="009D78D0"/>
    <w:rsid w:val="009D7AB4"/>
    <w:rsid w:val="009D7DB1"/>
    <w:rsid w:val="009D7DC4"/>
    <w:rsid w:val="009D7E03"/>
    <w:rsid w:val="009D7EC5"/>
    <w:rsid w:val="009E026F"/>
    <w:rsid w:val="009E0513"/>
    <w:rsid w:val="009E0722"/>
    <w:rsid w:val="009E0D29"/>
    <w:rsid w:val="009E0F71"/>
    <w:rsid w:val="009E16E1"/>
    <w:rsid w:val="009E190D"/>
    <w:rsid w:val="009E1C45"/>
    <w:rsid w:val="009E1CAA"/>
    <w:rsid w:val="009E2484"/>
    <w:rsid w:val="009E261A"/>
    <w:rsid w:val="009E2650"/>
    <w:rsid w:val="009E2A77"/>
    <w:rsid w:val="009E2AEE"/>
    <w:rsid w:val="009E2B31"/>
    <w:rsid w:val="009E328A"/>
    <w:rsid w:val="009E34AF"/>
    <w:rsid w:val="009E371F"/>
    <w:rsid w:val="009E390F"/>
    <w:rsid w:val="009E3BEE"/>
    <w:rsid w:val="009E3CD1"/>
    <w:rsid w:val="009E3ED0"/>
    <w:rsid w:val="009E40DC"/>
    <w:rsid w:val="009E4408"/>
    <w:rsid w:val="009E458A"/>
    <w:rsid w:val="009E4642"/>
    <w:rsid w:val="009E4839"/>
    <w:rsid w:val="009E497B"/>
    <w:rsid w:val="009E5046"/>
    <w:rsid w:val="009E5113"/>
    <w:rsid w:val="009E51BD"/>
    <w:rsid w:val="009E5424"/>
    <w:rsid w:val="009E55D1"/>
    <w:rsid w:val="009E59FE"/>
    <w:rsid w:val="009E5DE6"/>
    <w:rsid w:val="009E5E77"/>
    <w:rsid w:val="009E6AC1"/>
    <w:rsid w:val="009E6C20"/>
    <w:rsid w:val="009E6EBC"/>
    <w:rsid w:val="009E71B9"/>
    <w:rsid w:val="009E7475"/>
    <w:rsid w:val="009E755C"/>
    <w:rsid w:val="009E760E"/>
    <w:rsid w:val="009E7745"/>
    <w:rsid w:val="009E77C0"/>
    <w:rsid w:val="009E7B37"/>
    <w:rsid w:val="009E7CB4"/>
    <w:rsid w:val="009E7E3F"/>
    <w:rsid w:val="009F00C3"/>
    <w:rsid w:val="009F01AA"/>
    <w:rsid w:val="009F022F"/>
    <w:rsid w:val="009F0499"/>
    <w:rsid w:val="009F0711"/>
    <w:rsid w:val="009F0924"/>
    <w:rsid w:val="009F0ABC"/>
    <w:rsid w:val="009F0F07"/>
    <w:rsid w:val="009F111D"/>
    <w:rsid w:val="009F11A7"/>
    <w:rsid w:val="009F1246"/>
    <w:rsid w:val="009F147D"/>
    <w:rsid w:val="009F18F9"/>
    <w:rsid w:val="009F1DB5"/>
    <w:rsid w:val="009F1E55"/>
    <w:rsid w:val="009F1E6B"/>
    <w:rsid w:val="009F1F12"/>
    <w:rsid w:val="009F2422"/>
    <w:rsid w:val="009F28E3"/>
    <w:rsid w:val="009F2C25"/>
    <w:rsid w:val="009F2EBD"/>
    <w:rsid w:val="009F2EFE"/>
    <w:rsid w:val="009F3513"/>
    <w:rsid w:val="009F3A61"/>
    <w:rsid w:val="009F3FB9"/>
    <w:rsid w:val="009F3FF3"/>
    <w:rsid w:val="009F40CE"/>
    <w:rsid w:val="009F4122"/>
    <w:rsid w:val="009F44AC"/>
    <w:rsid w:val="009F4774"/>
    <w:rsid w:val="009F4896"/>
    <w:rsid w:val="009F4B73"/>
    <w:rsid w:val="009F5056"/>
    <w:rsid w:val="009F59C0"/>
    <w:rsid w:val="009F5B64"/>
    <w:rsid w:val="009F5F1F"/>
    <w:rsid w:val="009F611D"/>
    <w:rsid w:val="009F660B"/>
    <w:rsid w:val="009F6672"/>
    <w:rsid w:val="009F679E"/>
    <w:rsid w:val="009F68D7"/>
    <w:rsid w:val="009F6B22"/>
    <w:rsid w:val="009F6D80"/>
    <w:rsid w:val="009F6E51"/>
    <w:rsid w:val="009F6F7F"/>
    <w:rsid w:val="009F739B"/>
    <w:rsid w:val="009F7BF0"/>
    <w:rsid w:val="009F7E8A"/>
    <w:rsid w:val="009F7F02"/>
    <w:rsid w:val="009F7FAC"/>
    <w:rsid w:val="00A000CC"/>
    <w:rsid w:val="00A007A8"/>
    <w:rsid w:val="00A00C68"/>
    <w:rsid w:val="00A00D75"/>
    <w:rsid w:val="00A00FE2"/>
    <w:rsid w:val="00A0100E"/>
    <w:rsid w:val="00A01265"/>
    <w:rsid w:val="00A01696"/>
    <w:rsid w:val="00A01812"/>
    <w:rsid w:val="00A01AE0"/>
    <w:rsid w:val="00A01E7A"/>
    <w:rsid w:val="00A01FAF"/>
    <w:rsid w:val="00A02338"/>
    <w:rsid w:val="00A025EB"/>
    <w:rsid w:val="00A02B72"/>
    <w:rsid w:val="00A02EB2"/>
    <w:rsid w:val="00A033C1"/>
    <w:rsid w:val="00A034BC"/>
    <w:rsid w:val="00A036A3"/>
    <w:rsid w:val="00A03AD9"/>
    <w:rsid w:val="00A03B96"/>
    <w:rsid w:val="00A03F07"/>
    <w:rsid w:val="00A03FED"/>
    <w:rsid w:val="00A04252"/>
    <w:rsid w:val="00A04803"/>
    <w:rsid w:val="00A049AA"/>
    <w:rsid w:val="00A04F19"/>
    <w:rsid w:val="00A050EA"/>
    <w:rsid w:val="00A0520E"/>
    <w:rsid w:val="00A05220"/>
    <w:rsid w:val="00A055B5"/>
    <w:rsid w:val="00A055FE"/>
    <w:rsid w:val="00A057F4"/>
    <w:rsid w:val="00A0582F"/>
    <w:rsid w:val="00A059F0"/>
    <w:rsid w:val="00A05B48"/>
    <w:rsid w:val="00A05E90"/>
    <w:rsid w:val="00A05EAB"/>
    <w:rsid w:val="00A061AC"/>
    <w:rsid w:val="00A0645E"/>
    <w:rsid w:val="00A06790"/>
    <w:rsid w:val="00A06791"/>
    <w:rsid w:val="00A06872"/>
    <w:rsid w:val="00A06B21"/>
    <w:rsid w:val="00A06C48"/>
    <w:rsid w:val="00A06C83"/>
    <w:rsid w:val="00A06FBF"/>
    <w:rsid w:val="00A070E6"/>
    <w:rsid w:val="00A07326"/>
    <w:rsid w:val="00A077E6"/>
    <w:rsid w:val="00A07913"/>
    <w:rsid w:val="00A07B62"/>
    <w:rsid w:val="00A07D6B"/>
    <w:rsid w:val="00A102E5"/>
    <w:rsid w:val="00A10570"/>
    <w:rsid w:val="00A1059E"/>
    <w:rsid w:val="00A10AAA"/>
    <w:rsid w:val="00A10AC6"/>
    <w:rsid w:val="00A10D84"/>
    <w:rsid w:val="00A115BD"/>
    <w:rsid w:val="00A1213A"/>
    <w:rsid w:val="00A1241B"/>
    <w:rsid w:val="00A127DB"/>
    <w:rsid w:val="00A1285C"/>
    <w:rsid w:val="00A130F4"/>
    <w:rsid w:val="00A13157"/>
    <w:rsid w:val="00A1332B"/>
    <w:rsid w:val="00A1399F"/>
    <w:rsid w:val="00A139B6"/>
    <w:rsid w:val="00A13DAA"/>
    <w:rsid w:val="00A13E26"/>
    <w:rsid w:val="00A14133"/>
    <w:rsid w:val="00A14230"/>
    <w:rsid w:val="00A149E4"/>
    <w:rsid w:val="00A14AC8"/>
    <w:rsid w:val="00A14C24"/>
    <w:rsid w:val="00A14CAD"/>
    <w:rsid w:val="00A154B0"/>
    <w:rsid w:val="00A15A4E"/>
    <w:rsid w:val="00A15B26"/>
    <w:rsid w:val="00A15D72"/>
    <w:rsid w:val="00A15DE0"/>
    <w:rsid w:val="00A15EE0"/>
    <w:rsid w:val="00A15F76"/>
    <w:rsid w:val="00A15FC8"/>
    <w:rsid w:val="00A16056"/>
    <w:rsid w:val="00A16A96"/>
    <w:rsid w:val="00A16C6F"/>
    <w:rsid w:val="00A16F65"/>
    <w:rsid w:val="00A1722B"/>
    <w:rsid w:val="00A1733B"/>
    <w:rsid w:val="00A1745F"/>
    <w:rsid w:val="00A2015A"/>
    <w:rsid w:val="00A2053C"/>
    <w:rsid w:val="00A205B7"/>
    <w:rsid w:val="00A208FF"/>
    <w:rsid w:val="00A20C4C"/>
    <w:rsid w:val="00A213E3"/>
    <w:rsid w:val="00A21404"/>
    <w:rsid w:val="00A216C6"/>
    <w:rsid w:val="00A2189D"/>
    <w:rsid w:val="00A218FD"/>
    <w:rsid w:val="00A21BD2"/>
    <w:rsid w:val="00A21C39"/>
    <w:rsid w:val="00A22BF1"/>
    <w:rsid w:val="00A22C84"/>
    <w:rsid w:val="00A22CC8"/>
    <w:rsid w:val="00A23322"/>
    <w:rsid w:val="00A233D9"/>
    <w:rsid w:val="00A2342B"/>
    <w:rsid w:val="00A23576"/>
    <w:rsid w:val="00A23617"/>
    <w:rsid w:val="00A23643"/>
    <w:rsid w:val="00A2375D"/>
    <w:rsid w:val="00A237EB"/>
    <w:rsid w:val="00A237F3"/>
    <w:rsid w:val="00A23C67"/>
    <w:rsid w:val="00A23F13"/>
    <w:rsid w:val="00A23F78"/>
    <w:rsid w:val="00A245F1"/>
    <w:rsid w:val="00A24668"/>
    <w:rsid w:val="00A2483D"/>
    <w:rsid w:val="00A24C22"/>
    <w:rsid w:val="00A25038"/>
    <w:rsid w:val="00A2523C"/>
    <w:rsid w:val="00A253EC"/>
    <w:rsid w:val="00A25653"/>
    <w:rsid w:val="00A2568A"/>
    <w:rsid w:val="00A25981"/>
    <w:rsid w:val="00A264CA"/>
    <w:rsid w:val="00A265C1"/>
    <w:rsid w:val="00A26DBA"/>
    <w:rsid w:val="00A271F5"/>
    <w:rsid w:val="00A27394"/>
    <w:rsid w:val="00A273A5"/>
    <w:rsid w:val="00A2742E"/>
    <w:rsid w:val="00A27748"/>
    <w:rsid w:val="00A27856"/>
    <w:rsid w:val="00A27DE7"/>
    <w:rsid w:val="00A302DC"/>
    <w:rsid w:val="00A3032D"/>
    <w:rsid w:val="00A30659"/>
    <w:rsid w:val="00A30849"/>
    <w:rsid w:val="00A3089E"/>
    <w:rsid w:val="00A30F32"/>
    <w:rsid w:val="00A31370"/>
    <w:rsid w:val="00A314C0"/>
    <w:rsid w:val="00A31AEA"/>
    <w:rsid w:val="00A31F9D"/>
    <w:rsid w:val="00A321F6"/>
    <w:rsid w:val="00A32260"/>
    <w:rsid w:val="00A323DC"/>
    <w:rsid w:val="00A32798"/>
    <w:rsid w:val="00A3281E"/>
    <w:rsid w:val="00A32CBE"/>
    <w:rsid w:val="00A32D28"/>
    <w:rsid w:val="00A32F7E"/>
    <w:rsid w:val="00A334F4"/>
    <w:rsid w:val="00A33814"/>
    <w:rsid w:val="00A338CB"/>
    <w:rsid w:val="00A33A61"/>
    <w:rsid w:val="00A33BF3"/>
    <w:rsid w:val="00A33C1C"/>
    <w:rsid w:val="00A34230"/>
    <w:rsid w:val="00A348DD"/>
    <w:rsid w:val="00A3493F"/>
    <w:rsid w:val="00A349E1"/>
    <w:rsid w:val="00A352B9"/>
    <w:rsid w:val="00A35A2E"/>
    <w:rsid w:val="00A35A3E"/>
    <w:rsid w:val="00A35A48"/>
    <w:rsid w:val="00A35A5C"/>
    <w:rsid w:val="00A35DB9"/>
    <w:rsid w:val="00A35DF6"/>
    <w:rsid w:val="00A360E3"/>
    <w:rsid w:val="00A363AA"/>
    <w:rsid w:val="00A3664F"/>
    <w:rsid w:val="00A36835"/>
    <w:rsid w:val="00A36EF5"/>
    <w:rsid w:val="00A36F48"/>
    <w:rsid w:val="00A371A6"/>
    <w:rsid w:val="00A37629"/>
    <w:rsid w:val="00A37659"/>
    <w:rsid w:val="00A376F4"/>
    <w:rsid w:val="00A37A9C"/>
    <w:rsid w:val="00A37ABB"/>
    <w:rsid w:val="00A37E2A"/>
    <w:rsid w:val="00A40783"/>
    <w:rsid w:val="00A407D5"/>
    <w:rsid w:val="00A4092D"/>
    <w:rsid w:val="00A40AE4"/>
    <w:rsid w:val="00A40F63"/>
    <w:rsid w:val="00A4173F"/>
    <w:rsid w:val="00A4186A"/>
    <w:rsid w:val="00A41A07"/>
    <w:rsid w:val="00A41A0B"/>
    <w:rsid w:val="00A41FB2"/>
    <w:rsid w:val="00A4248C"/>
    <w:rsid w:val="00A4256E"/>
    <w:rsid w:val="00A426A8"/>
    <w:rsid w:val="00A4277C"/>
    <w:rsid w:val="00A427AE"/>
    <w:rsid w:val="00A42AC8"/>
    <w:rsid w:val="00A42C66"/>
    <w:rsid w:val="00A42CDF"/>
    <w:rsid w:val="00A42EA4"/>
    <w:rsid w:val="00A42F46"/>
    <w:rsid w:val="00A4315F"/>
    <w:rsid w:val="00A43293"/>
    <w:rsid w:val="00A434E0"/>
    <w:rsid w:val="00A4352A"/>
    <w:rsid w:val="00A43576"/>
    <w:rsid w:val="00A439A3"/>
    <w:rsid w:val="00A43B1F"/>
    <w:rsid w:val="00A43C04"/>
    <w:rsid w:val="00A43C8F"/>
    <w:rsid w:val="00A43F47"/>
    <w:rsid w:val="00A44202"/>
    <w:rsid w:val="00A44446"/>
    <w:rsid w:val="00A44525"/>
    <w:rsid w:val="00A44563"/>
    <w:rsid w:val="00A4456F"/>
    <w:rsid w:val="00A44920"/>
    <w:rsid w:val="00A44A4E"/>
    <w:rsid w:val="00A44ABE"/>
    <w:rsid w:val="00A44B6B"/>
    <w:rsid w:val="00A453D8"/>
    <w:rsid w:val="00A45450"/>
    <w:rsid w:val="00A45589"/>
    <w:rsid w:val="00A45613"/>
    <w:rsid w:val="00A4572A"/>
    <w:rsid w:val="00A45A63"/>
    <w:rsid w:val="00A45E3C"/>
    <w:rsid w:val="00A465D0"/>
    <w:rsid w:val="00A4660B"/>
    <w:rsid w:val="00A46769"/>
    <w:rsid w:val="00A46A26"/>
    <w:rsid w:val="00A46B05"/>
    <w:rsid w:val="00A46C67"/>
    <w:rsid w:val="00A46CE6"/>
    <w:rsid w:val="00A46E4A"/>
    <w:rsid w:val="00A470AA"/>
    <w:rsid w:val="00A47467"/>
    <w:rsid w:val="00A47595"/>
    <w:rsid w:val="00A47B21"/>
    <w:rsid w:val="00A47DE0"/>
    <w:rsid w:val="00A500CF"/>
    <w:rsid w:val="00A501DE"/>
    <w:rsid w:val="00A502A7"/>
    <w:rsid w:val="00A50350"/>
    <w:rsid w:val="00A505BF"/>
    <w:rsid w:val="00A505DD"/>
    <w:rsid w:val="00A507DA"/>
    <w:rsid w:val="00A50A20"/>
    <w:rsid w:val="00A50B87"/>
    <w:rsid w:val="00A50BA8"/>
    <w:rsid w:val="00A51114"/>
    <w:rsid w:val="00A51438"/>
    <w:rsid w:val="00A514CB"/>
    <w:rsid w:val="00A5151A"/>
    <w:rsid w:val="00A51A17"/>
    <w:rsid w:val="00A51A87"/>
    <w:rsid w:val="00A51BE3"/>
    <w:rsid w:val="00A51EA5"/>
    <w:rsid w:val="00A51F19"/>
    <w:rsid w:val="00A5218D"/>
    <w:rsid w:val="00A5221B"/>
    <w:rsid w:val="00A5230F"/>
    <w:rsid w:val="00A52646"/>
    <w:rsid w:val="00A52739"/>
    <w:rsid w:val="00A52C45"/>
    <w:rsid w:val="00A52D31"/>
    <w:rsid w:val="00A52E73"/>
    <w:rsid w:val="00A52F0B"/>
    <w:rsid w:val="00A530B5"/>
    <w:rsid w:val="00A531F2"/>
    <w:rsid w:val="00A5339E"/>
    <w:rsid w:val="00A53CCA"/>
    <w:rsid w:val="00A53D3C"/>
    <w:rsid w:val="00A54188"/>
    <w:rsid w:val="00A5424D"/>
    <w:rsid w:val="00A54452"/>
    <w:rsid w:val="00A5451F"/>
    <w:rsid w:val="00A5462B"/>
    <w:rsid w:val="00A54ACF"/>
    <w:rsid w:val="00A54C1B"/>
    <w:rsid w:val="00A54EE3"/>
    <w:rsid w:val="00A54FC5"/>
    <w:rsid w:val="00A55121"/>
    <w:rsid w:val="00A5542C"/>
    <w:rsid w:val="00A55456"/>
    <w:rsid w:val="00A55614"/>
    <w:rsid w:val="00A5562F"/>
    <w:rsid w:val="00A559CE"/>
    <w:rsid w:val="00A55C8A"/>
    <w:rsid w:val="00A5637B"/>
    <w:rsid w:val="00A56465"/>
    <w:rsid w:val="00A56A38"/>
    <w:rsid w:val="00A56B38"/>
    <w:rsid w:val="00A56CB5"/>
    <w:rsid w:val="00A56EC3"/>
    <w:rsid w:val="00A56F6C"/>
    <w:rsid w:val="00A575DF"/>
    <w:rsid w:val="00A578F5"/>
    <w:rsid w:val="00A57AE0"/>
    <w:rsid w:val="00A57CC8"/>
    <w:rsid w:val="00A57F2B"/>
    <w:rsid w:val="00A57F86"/>
    <w:rsid w:val="00A6012E"/>
    <w:rsid w:val="00A60237"/>
    <w:rsid w:val="00A60399"/>
    <w:rsid w:val="00A6044F"/>
    <w:rsid w:val="00A60489"/>
    <w:rsid w:val="00A60741"/>
    <w:rsid w:val="00A6093B"/>
    <w:rsid w:val="00A60CE7"/>
    <w:rsid w:val="00A60D81"/>
    <w:rsid w:val="00A614F0"/>
    <w:rsid w:val="00A6166C"/>
    <w:rsid w:val="00A61755"/>
    <w:rsid w:val="00A61A24"/>
    <w:rsid w:val="00A61A6D"/>
    <w:rsid w:val="00A61C2C"/>
    <w:rsid w:val="00A621D1"/>
    <w:rsid w:val="00A6247E"/>
    <w:rsid w:val="00A62CF6"/>
    <w:rsid w:val="00A6327E"/>
    <w:rsid w:val="00A63442"/>
    <w:rsid w:val="00A63597"/>
    <w:rsid w:val="00A6361E"/>
    <w:rsid w:val="00A63980"/>
    <w:rsid w:val="00A63EB9"/>
    <w:rsid w:val="00A63F70"/>
    <w:rsid w:val="00A6430C"/>
    <w:rsid w:val="00A6446F"/>
    <w:rsid w:val="00A64490"/>
    <w:rsid w:val="00A644C5"/>
    <w:rsid w:val="00A64537"/>
    <w:rsid w:val="00A64A43"/>
    <w:rsid w:val="00A64B50"/>
    <w:rsid w:val="00A64CF2"/>
    <w:rsid w:val="00A64CF8"/>
    <w:rsid w:val="00A64FC3"/>
    <w:rsid w:val="00A65045"/>
    <w:rsid w:val="00A65683"/>
    <w:rsid w:val="00A658FE"/>
    <w:rsid w:val="00A65EA1"/>
    <w:rsid w:val="00A66146"/>
    <w:rsid w:val="00A662F3"/>
    <w:rsid w:val="00A66844"/>
    <w:rsid w:val="00A66971"/>
    <w:rsid w:val="00A669E0"/>
    <w:rsid w:val="00A66A57"/>
    <w:rsid w:val="00A66C39"/>
    <w:rsid w:val="00A67142"/>
    <w:rsid w:val="00A6725C"/>
    <w:rsid w:val="00A67320"/>
    <w:rsid w:val="00A674C5"/>
    <w:rsid w:val="00A67698"/>
    <w:rsid w:val="00A67C0F"/>
    <w:rsid w:val="00A67C3A"/>
    <w:rsid w:val="00A67CAC"/>
    <w:rsid w:val="00A70283"/>
    <w:rsid w:val="00A703F3"/>
    <w:rsid w:val="00A7047E"/>
    <w:rsid w:val="00A7061F"/>
    <w:rsid w:val="00A7095E"/>
    <w:rsid w:val="00A70A07"/>
    <w:rsid w:val="00A70BD2"/>
    <w:rsid w:val="00A70DF9"/>
    <w:rsid w:val="00A70E34"/>
    <w:rsid w:val="00A71133"/>
    <w:rsid w:val="00A71177"/>
    <w:rsid w:val="00A712D3"/>
    <w:rsid w:val="00A719AC"/>
    <w:rsid w:val="00A72107"/>
    <w:rsid w:val="00A72369"/>
    <w:rsid w:val="00A72643"/>
    <w:rsid w:val="00A72B1C"/>
    <w:rsid w:val="00A72B3F"/>
    <w:rsid w:val="00A72D41"/>
    <w:rsid w:val="00A72F19"/>
    <w:rsid w:val="00A72FA2"/>
    <w:rsid w:val="00A73358"/>
    <w:rsid w:val="00A73486"/>
    <w:rsid w:val="00A73873"/>
    <w:rsid w:val="00A73BD3"/>
    <w:rsid w:val="00A73D68"/>
    <w:rsid w:val="00A73E96"/>
    <w:rsid w:val="00A73FCE"/>
    <w:rsid w:val="00A74491"/>
    <w:rsid w:val="00A747BF"/>
    <w:rsid w:val="00A749CB"/>
    <w:rsid w:val="00A74FBA"/>
    <w:rsid w:val="00A75041"/>
    <w:rsid w:val="00A75219"/>
    <w:rsid w:val="00A7529E"/>
    <w:rsid w:val="00A75307"/>
    <w:rsid w:val="00A75456"/>
    <w:rsid w:val="00A756F4"/>
    <w:rsid w:val="00A75F83"/>
    <w:rsid w:val="00A7628D"/>
    <w:rsid w:val="00A763C3"/>
    <w:rsid w:val="00A7667A"/>
    <w:rsid w:val="00A76690"/>
    <w:rsid w:val="00A76E54"/>
    <w:rsid w:val="00A77305"/>
    <w:rsid w:val="00A778F5"/>
    <w:rsid w:val="00A77DD9"/>
    <w:rsid w:val="00A8086E"/>
    <w:rsid w:val="00A80A11"/>
    <w:rsid w:val="00A80A62"/>
    <w:rsid w:val="00A80B93"/>
    <w:rsid w:val="00A80B98"/>
    <w:rsid w:val="00A80BFD"/>
    <w:rsid w:val="00A810F1"/>
    <w:rsid w:val="00A815E8"/>
    <w:rsid w:val="00A8161C"/>
    <w:rsid w:val="00A816CD"/>
    <w:rsid w:val="00A81773"/>
    <w:rsid w:val="00A8192B"/>
    <w:rsid w:val="00A81C3B"/>
    <w:rsid w:val="00A81EDE"/>
    <w:rsid w:val="00A8206C"/>
    <w:rsid w:val="00A82395"/>
    <w:rsid w:val="00A8265F"/>
    <w:rsid w:val="00A82816"/>
    <w:rsid w:val="00A82B47"/>
    <w:rsid w:val="00A82DDA"/>
    <w:rsid w:val="00A8341D"/>
    <w:rsid w:val="00A835DA"/>
    <w:rsid w:val="00A83755"/>
    <w:rsid w:val="00A8379E"/>
    <w:rsid w:val="00A83C64"/>
    <w:rsid w:val="00A8425A"/>
    <w:rsid w:val="00A842DC"/>
    <w:rsid w:val="00A84473"/>
    <w:rsid w:val="00A84A07"/>
    <w:rsid w:val="00A84B96"/>
    <w:rsid w:val="00A84FDD"/>
    <w:rsid w:val="00A8533F"/>
    <w:rsid w:val="00A8572F"/>
    <w:rsid w:val="00A85A81"/>
    <w:rsid w:val="00A85AB8"/>
    <w:rsid w:val="00A85FC0"/>
    <w:rsid w:val="00A86057"/>
    <w:rsid w:val="00A8606A"/>
    <w:rsid w:val="00A861C8"/>
    <w:rsid w:val="00A861C9"/>
    <w:rsid w:val="00A8624F"/>
    <w:rsid w:val="00A86692"/>
    <w:rsid w:val="00A86704"/>
    <w:rsid w:val="00A86C55"/>
    <w:rsid w:val="00A86DA0"/>
    <w:rsid w:val="00A86F62"/>
    <w:rsid w:val="00A86FBB"/>
    <w:rsid w:val="00A872CB"/>
    <w:rsid w:val="00A87654"/>
    <w:rsid w:val="00A87787"/>
    <w:rsid w:val="00A87894"/>
    <w:rsid w:val="00A879BB"/>
    <w:rsid w:val="00A87BA2"/>
    <w:rsid w:val="00A901A4"/>
    <w:rsid w:val="00A90343"/>
    <w:rsid w:val="00A90443"/>
    <w:rsid w:val="00A908ED"/>
    <w:rsid w:val="00A9097B"/>
    <w:rsid w:val="00A909A6"/>
    <w:rsid w:val="00A90AF6"/>
    <w:rsid w:val="00A90D4D"/>
    <w:rsid w:val="00A91019"/>
    <w:rsid w:val="00A91049"/>
    <w:rsid w:val="00A911C6"/>
    <w:rsid w:val="00A9149F"/>
    <w:rsid w:val="00A91A01"/>
    <w:rsid w:val="00A91E74"/>
    <w:rsid w:val="00A92085"/>
    <w:rsid w:val="00A9257D"/>
    <w:rsid w:val="00A92675"/>
    <w:rsid w:val="00A9282E"/>
    <w:rsid w:val="00A92ED5"/>
    <w:rsid w:val="00A92F16"/>
    <w:rsid w:val="00A92F5C"/>
    <w:rsid w:val="00A931C8"/>
    <w:rsid w:val="00A93241"/>
    <w:rsid w:val="00A933CE"/>
    <w:rsid w:val="00A9364C"/>
    <w:rsid w:val="00A9373B"/>
    <w:rsid w:val="00A937DC"/>
    <w:rsid w:val="00A93E18"/>
    <w:rsid w:val="00A94A2E"/>
    <w:rsid w:val="00A94B35"/>
    <w:rsid w:val="00A94BF6"/>
    <w:rsid w:val="00A94C15"/>
    <w:rsid w:val="00A94C50"/>
    <w:rsid w:val="00A94D5D"/>
    <w:rsid w:val="00A94F4E"/>
    <w:rsid w:val="00A94FAA"/>
    <w:rsid w:val="00A9500C"/>
    <w:rsid w:val="00A952AD"/>
    <w:rsid w:val="00A957F8"/>
    <w:rsid w:val="00A95A03"/>
    <w:rsid w:val="00A95A09"/>
    <w:rsid w:val="00A95A8B"/>
    <w:rsid w:val="00A95EC1"/>
    <w:rsid w:val="00A95FCA"/>
    <w:rsid w:val="00A96401"/>
    <w:rsid w:val="00A96436"/>
    <w:rsid w:val="00A96547"/>
    <w:rsid w:val="00A96977"/>
    <w:rsid w:val="00A96AD1"/>
    <w:rsid w:val="00A96C10"/>
    <w:rsid w:val="00A96D58"/>
    <w:rsid w:val="00A96E5B"/>
    <w:rsid w:val="00A96F60"/>
    <w:rsid w:val="00A97276"/>
    <w:rsid w:val="00A9768B"/>
    <w:rsid w:val="00A978A5"/>
    <w:rsid w:val="00A97B70"/>
    <w:rsid w:val="00A97C6F"/>
    <w:rsid w:val="00A97D4C"/>
    <w:rsid w:val="00A97F8C"/>
    <w:rsid w:val="00AA0102"/>
    <w:rsid w:val="00AA02D1"/>
    <w:rsid w:val="00AA049E"/>
    <w:rsid w:val="00AA0687"/>
    <w:rsid w:val="00AA0741"/>
    <w:rsid w:val="00AA0742"/>
    <w:rsid w:val="00AA0845"/>
    <w:rsid w:val="00AA0A27"/>
    <w:rsid w:val="00AA0AB3"/>
    <w:rsid w:val="00AA0E5E"/>
    <w:rsid w:val="00AA1129"/>
    <w:rsid w:val="00AA1886"/>
    <w:rsid w:val="00AA1D0F"/>
    <w:rsid w:val="00AA1F16"/>
    <w:rsid w:val="00AA203C"/>
    <w:rsid w:val="00AA2055"/>
    <w:rsid w:val="00AA24FB"/>
    <w:rsid w:val="00AA275F"/>
    <w:rsid w:val="00AA28C2"/>
    <w:rsid w:val="00AA2BAA"/>
    <w:rsid w:val="00AA2D0F"/>
    <w:rsid w:val="00AA2D13"/>
    <w:rsid w:val="00AA2D99"/>
    <w:rsid w:val="00AA32A4"/>
    <w:rsid w:val="00AA32E9"/>
    <w:rsid w:val="00AA331B"/>
    <w:rsid w:val="00AA3523"/>
    <w:rsid w:val="00AA3545"/>
    <w:rsid w:val="00AA3681"/>
    <w:rsid w:val="00AA386E"/>
    <w:rsid w:val="00AA39B0"/>
    <w:rsid w:val="00AA3D58"/>
    <w:rsid w:val="00AA3D72"/>
    <w:rsid w:val="00AA3D9F"/>
    <w:rsid w:val="00AA3DEB"/>
    <w:rsid w:val="00AA4158"/>
    <w:rsid w:val="00AA4F16"/>
    <w:rsid w:val="00AA50C8"/>
    <w:rsid w:val="00AA52D8"/>
    <w:rsid w:val="00AA5365"/>
    <w:rsid w:val="00AA5A54"/>
    <w:rsid w:val="00AA5C17"/>
    <w:rsid w:val="00AA5FCB"/>
    <w:rsid w:val="00AA5FD9"/>
    <w:rsid w:val="00AA61E4"/>
    <w:rsid w:val="00AA62F5"/>
    <w:rsid w:val="00AA6323"/>
    <w:rsid w:val="00AA642E"/>
    <w:rsid w:val="00AA6650"/>
    <w:rsid w:val="00AA70C2"/>
    <w:rsid w:val="00AA7331"/>
    <w:rsid w:val="00AA7644"/>
    <w:rsid w:val="00AA788D"/>
    <w:rsid w:val="00AA7A04"/>
    <w:rsid w:val="00AA7AE5"/>
    <w:rsid w:val="00AB03A7"/>
    <w:rsid w:val="00AB076F"/>
    <w:rsid w:val="00AB09B0"/>
    <w:rsid w:val="00AB0B77"/>
    <w:rsid w:val="00AB0CE4"/>
    <w:rsid w:val="00AB12BB"/>
    <w:rsid w:val="00AB1551"/>
    <w:rsid w:val="00AB1A41"/>
    <w:rsid w:val="00AB1AD0"/>
    <w:rsid w:val="00AB1B63"/>
    <w:rsid w:val="00AB1BB8"/>
    <w:rsid w:val="00AB1DE0"/>
    <w:rsid w:val="00AB1ECD"/>
    <w:rsid w:val="00AB2231"/>
    <w:rsid w:val="00AB2376"/>
    <w:rsid w:val="00AB250C"/>
    <w:rsid w:val="00AB2518"/>
    <w:rsid w:val="00AB2987"/>
    <w:rsid w:val="00AB2EE2"/>
    <w:rsid w:val="00AB2F61"/>
    <w:rsid w:val="00AB30AB"/>
    <w:rsid w:val="00AB3474"/>
    <w:rsid w:val="00AB3505"/>
    <w:rsid w:val="00AB397F"/>
    <w:rsid w:val="00AB3C5B"/>
    <w:rsid w:val="00AB3E02"/>
    <w:rsid w:val="00AB3F30"/>
    <w:rsid w:val="00AB4022"/>
    <w:rsid w:val="00AB4349"/>
    <w:rsid w:val="00AB4388"/>
    <w:rsid w:val="00AB4616"/>
    <w:rsid w:val="00AB487C"/>
    <w:rsid w:val="00AB495A"/>
    <w:rsid w:val="00AB4D02"/>
    <w:rsid w:val="00AB4D7F"/>
    <w:rsid w:val="00AB56A0"/>
    <w:rsid w:val="00AB59F1"/>
    <w:rsid w:val="00AB6026"/>
    <w:rsid w:val="00AB602C"/>
    <w:rsid w:val="00AB6074"/>
    <w:rsid w:val="00AB607C"/>
    <w:rsid w:val="00AB66E3"/>
    <w:rsid w:val="00AB6A8D"/>
    <w:rsid w:val="00AB6D7D"/>
    <w:rsid w:val="00AB71CA"/>
    <w:rsid w:val="00AB72BA"/>
    <w:rsid w:val="00AB73F0"/>
    <w:rsid w:val="00AB75F8"/>
    <w:rsid w:val="00AB77DD"/>
    <w:rsid w:val="00AB7D49"/>
    <w:rsid w:val="00AB7E1B"/>
    <w:rsid w:val="00AC0910"/>
    <w:rsid w:val="00AC0CDB"/>
    <w:rsid w:val="00AC0D45"/>
    <w:rsid w:val="00AC0F07"/>
    <w:rsid w:val="00AC126E"/>
    <w:rsid w:val="00AC1311"/>
    <w:rsid w:val="00AC1B6F"/>
    <w:rsid w:val="00AC1B9F"/>
    <w:rsid w:val="00AC1E7E"/>
    <w:rsid w:val="00AC205C"/>
    <w:rsid w:val="00AC2094"/>
    <w:rsid w:val="00AC20EF"/>
    <w:rsid w:val="00AC2231"/>
    <w:rsid w:val="00AC29DF"/>
    <w:rsid w:val="00AC2B24"/>
    <w:rsid w:val="00AC2C99"/>
    <w:rsid w:val="00AC2E3A"/>
    <w:rsid w:val="00AC2E53"/>
    <w:rsid w:val="00AC3112"/>
    <w:rsid w:val="00AC3387"/>
    <w:rsid w:val="00AC3C53"/>
    <w:rsid w:val="00AC3E82"/>
    <w:rsid w:val="00AC3F21"/>
    <w:rsid w:val="00AC4074"/>
    <w:rsid w:val="00AC4483"/>
    <w:rsid w:val="00AC4496"/>
    <w:rsid w:val="00AC49CD"/>
    <w:rsid w:val="00AC4BE5"/>
    <w:rsid w:val="00AC4C4C"/>
    <w:rsid w:val="00AC4CEA"/>
    <w:rsid w:val="00AC4DE2"/>
    <w:rsid w:val="00AC4E21"/>
    <w:rsid w:val="00AC4E8F"/>
    <w:rsid w:val="00AC4FB8"/>
    <w:rsid w:val="00AC55A5"/>
    <w:rsid w:val="00AC57D9"/>
    <w:rsid w:val="00AC5B54"/>
    <w:rsid w:val="00AC5D63"/>
    <w:rsid w:val="00AC5DB8"/>
    <w:rsid w:val="00AC6050"/>
    <w:rsid w:val="00AC6353"/>
    <w:rsid w:val="00AC653D"/>
    <w:rsid w:val="00AC68A2"/>
    <w:rsid w:val="00AC6B37"/>
    <w:rsid w:val="00AC6DB6"/>
    <w:rsid w:val="00AC6E6A"/>
    <w:rsid w:val="00AC71D7"/>
    <w:rsid w:val="00AC7299"/>
    <w:rsid w:val="00AC753D"/>
    <w:rsid w:val="00AC7AC1"/>
    <w:rsid w:val="00AC7E3D"/>
    <w:rsid w:val="00AC7E97"/>
    <w:rsid w:val="00AD034D"/>
    <w:rsid w:val="00AD05CF"/>
    <w:rsid w:val="00AD06DA"/>
    <w:rsid w:val="00AD08D1"/>
    <w:rsid w:val="00AD0BDF"/>
    <w:rsid w:val="00AD0D4F"/>
    <w:rsid w:val="00AD0DF5"/>
    <w:rsid w:val="00AD0F22"/>
    <w:rsid w:val="00AD12A9"/>
    <w:rsid w:val="00AD17E0"/>
    <w:rsid w:val="00AD18A2"/>
    <w:rsid w:val="00AD1DF4"/>
    <w:rsid w:val="00AD1E73"/>
    <w:rsid w:val="00AD2182"/>
    <w:rsid w:val="00AD2243"/>
    <w:rsid w:val="00AD238E"/>
    <w:rsid w:val="00AD239C"/>
    <w:rsid w:val="00AD24AA"/>
    <w:rsid w:val="00AD265D"/>
    <w:rsid w:val="00AD2737"/>
    <w:rsid w:val="00AD28B7"/>
    <w:rsid w:val="00AD2DE8"/>
    <w:rsid w:val="00AD2DF6"/>
    <w:rsid w:val="00AD30E3"/>
    <w:rsid w:val="00AD30F4"/>
    <w:rsid w:val="00AD32D9"/>
    <w:rsid w:val="00AD340A"/>
    <w:rsid w:val="00AD3537"/>
    <w:rsid w:val="00AD3674"/>
    <w:rsid w:val="00AD38F9"/>
    <w:rsid w:val="00AD390D"/>
    <w:rsid w:val="00AD3A94"/>
    <w:rsid w:val="00AD3C09"/>
    <w:rsid w:val="00AD3E6E"/>
    <w:rsid w:val="00AD3F88"/>
    <w:rsid w:val="00AD452B"/>
    <w:rsid w:val="00AD4723"/>
    <w:rsid w:val="00AD4C8C"/>
    <w:rsid w:val="00AD4E53"/>
    <w:rsid w:val="00AD4ECB"/>
    <w:rsid w:val="00AD5144"/>
    <w:rsid w:val="00AD5152"/>
    <w:rsid w:val="00AD54EC"/>
    <w:rsid w:val="00AD57E9"/>
    <w:rsid w:val="00AD5BDF"/>
    <w:rsid w:val="00AD5E4E"/>
    <w:rsid w:val="00AD5FBB"/>
    <w:rsid w:val="00AD6083"/>
    <w:rsid w:val="00AD6135"/>
    <w:rsid w:val="00AD6189"/>
    <w:rsid w:val="00AD675F"/>
    <w:rsid w:val="00AD67E9"/>
    <w:rsid w:val="00AD6DFE"/>
    <w:rsid w:val="00AD6F54"/>
    <w:rsid w:val="00AD6FE2"/>
    <w:rsid w:val="00AD717F"/>
    <w:rsid w:val="00AD744F"/>
    <w:rsid w:val="00AD793D"/>
    <w:rsid w:val="00AD7BA1"/>
    <w:rsid w:val="00AD7CD3"/>
    <w:rsid w:val="00AD7F3E"/>
    <w:rsid w:val="00AD7F76"/>
    <w:rsid w:val="00AD7F88"/>
    <w:rsid w:val="00AE0266"/>
    <w:rsid w:val="00AE03AD"/>
    <w:rsid w:val="00AE0494"/>
    <w:rsid w:val="00AE1009"/>
    <w:rsid w:val="00AE139B"/>
    <w:rsid w:val="00AE14F5"/>
    <w:rsid w:val="00AE1696"/>
    <w:rsid w:val="00AE191B"/>
    <w:rsid w:val="00AE1974"/>
    <w:rsid w:val="00AE1B48"/>
    <w:rsid w:val="00AE1BA6"/>
    <w:rsid w:val="00AE1EDC"/>
    <w:rsid w:val="00AE1F79"/>
    <w:rsid w:val="00AE2702"/>
    <w:rsid w:val="00AE3425"/>
    <w:rsid w:val="00AE370A"/>
    <w:rsid w:val="00AE38E5"/>
    <w:rsid w:val="00AE38F0"/>
    <w:rsid w:val="00AE394C"/>
    <w:rsid w:val="00AE3BEC"/>
    <w:rsid w:val="00AE3EE4"/>
    <w:rsid w:val="00AE40E0"/>
    <w:rsid w:val="00AE4505"/>
    <w:rsid w:val="00AE46A0"/>
    <w:rsid w:val="00AE4A33"/>
    <w:rsid w:val="00AE4BFD"/>
    <w:rsid w:val="00AE4D96"/>
    <w:rsid w:val="00AE514D"/>
    <w:rsid w:val="00AE5879"/>
    <w:rsid w:val="00AE6309"/>
    <w:rsid w:val="00AE63A6"/>
    <w:rsid w:val="00AE6811"/>
    <w:rsid w:val="00AE68B7"/>
    <w:rsid w:val="00AE68C4"/>
    <w:rsid w:val="00AE70C0"/>
    <w:rsid w:val="00AE7375"/>
    <w:rsid w:val="00AE75E1"/>
    <w:rsid w:val="00AE79F8"/>
    <w:rsid w:val="00AE7A8A"/>
    <w:rsid w:val="00AE7AC1"/>
    <w:rsid w:val="00AF0077"/>
    <w:rsid w:val="00AF0202"/>
    <w:rsid w:val="00AF03E8"/>
    <w:rsid w:val="00AF04DB"/>
    <w:rsid w:val="00AF0AD7"/>
    <w:rsid w:val="00AF13AA"/>
    <w:rsid w:val="00AF235F"/>
    <w:rsid w:val="00AF27E4"/>
    <w:rsid w:val="00AF28CF"/>
    <w:rsid w:val="00AF2C63"/>
    <w:rsid w:val="00AF2CE3"/>
    <w:rsid w:val="00AF3091"/>
    <w:rsid w:val="00AF321A"/>
    <w:rsid w:val="00AF33B2"/>
    <w:rsid w:val="00AF34DC"/>
    <w:rsid w:val="00AF3503"/>
    <w:rsid w:val="00AF379C"/>
    <w:rsid w:val="00AF38F3"/>
    <w:rsid w:val="00AF39A6"/>
    <w:rsid w:val="00AF3A0B"/>
    <w:rsid w:val="00AF3DDF"/>
    <w:rsid w:val="00AF3EA8"/>
    <w:rsid w:val="00AF3FAB"/>
    <w:rsid w:val="00AF4160"/>
    <w:rsid w:val="00AF42E0"/>
    <w:rsid w:val="00AF43D0"/>
    <w:rsid w:val="00AF450D"/>
    <w:rsid w:val="00AF45AE"/>
    <w:rsid w:val="00AF45CF"/>
    <w:rsid w:val="00AF461D"/>
    <w:rsid w:val="00AF4A4F"/>
    <w:rsid w:val="00AF5253"/>
    <w:rsid w:val="00AF54A2"/>
    <w:rsid w:val="00AF58B3"/>
    <w:rsid w:val="00AF5CC3"/>
    <w:rsid w:val="00AF5D1E"/>
    <w:rsid w:val="00AF5F46"/>
    <w:rsid w:val="00AF6356"/>
    <w:rsid w:val="00AF6361"/>
    <w:rsid w:val="00AF688A"/>
    <w:rsid w:val="00AF6986"/>
    <w:rsid w:val="00AF6B9A"/>
    <w:rsid w:val="00AF6F2E"/>
    <w:rsid w:val="00AF738B"/>
    <w:rsid w:val="00AF759F"/>
    <w:rsid w:val="00AF791A"/>
    <w:rsid w:val="00AF7ABE"/>
    <w:rsid w:val="00AF7E2C"/>
    <w:rsid w:val="00B0040D"/>
    <w:rsid w:val="00B00480"/>
    <w:rsid w:val="00B00676"/>
    <w:rsid w:val="00B00776"/>
    <w:rsid w:val="00B00A0F"/>
    <w:rsid w:val="00B00DDB"/>
    <w:rsid w:val="00B01044"/>
    <w:rsid w:val="00B012DB"/>
    <w:rsid w:val="00B026B1"/>
    <w:rsid w:val="00B02772"/>
    <w:rsid w:val="00B02F57"/>
    <w:rsid w:val="00B02FD0"/>
    <w:rsid w:val="00B03027"/>
    <w:rsid w:val="00B03112"/>
    <w:rsid w:val="00B03424"/>
    <w:rsid w:val="00B036F7"/>
    <w:rsid w:val="00B037F5"/>
    <w:rsid w:val="00B0391C"/>
    <w:rsid w:val="00B03A04"/>
    <w:rsid w:val="00B040E1"/>
    <w:rsid w:val="00B041A3"/>
    <w:rsid w:val="00B043A3"/>
    <w:rsid w:val="00B043EF"/>
    <w:rsid w:val="00B045A4"/>
    <w:rsid w:val="00B048AD"/>
    <w:rsid w:val="00B0491F"/>
    <w:rsid w:val="00B049DD"/>
    <w:rsid w:val="00B04B77"/>
    <w:rsid w:val="00B04CA7"/>
    <w:rsid w:val="00B04DF3"/>
    <w:rsid w:val="00B04E99"/>
    <w:rsid w:val="00B04EB9"/>
    <w:rsid w:val="00B04F14"/>
    <w:rsid w:val="00B05137"/>
    <w:rsid w:val="00B053F0"/>
    <w:rsid w:val="00B055CC"/>
    <w:rsid w:val="00B05775"/>
    <w:rsid w:val="00B059D6"/>
    <w:rsid w:val="00B05BDC"/>
    <w:rsid w:val="00B05C1F"/>
    <w:rsid w:val="00B05CE4"/>
    <w:rsid w:val="00B06508"/>
    <w:rsid w:val="00B06689"/>
    <w:rsid w:val="00B068FE"/>
    <w:rsid w:val="00B06A0B"/>
    <w:rsid w:val="00B06AC9"/>
    <w:rsid w:val="00B06FAD"/>
    <w:rsid w:val="00B071DC"/>
    <w:rsid w:val="00B0727D"/>
    <w:rsid w:val="00B072DA"/>
    <w:rsid w:val="00B074C1"/>
    <w:rsid w:val="00B074E5"/>
    <w:rsid w:val="00B0774F"/>
    <w:rsid w:val="00B0784E"/>
    <w:rsid w:val="00B07983"/>
    <w:rsid w:val="00B079FA"/>
    <w:rsid w:val="00B07BE6"/>
    <w:rsid w:val="00B100FA"/>
    <w:rsid w:val="00B10937"/>
    <w:rsid w:val="00B10CAD"/>
    <w:rsid w:val="00B10FCA"/>
    <w:rsid w:val="00B11876"/>
    <w:rsid w:val="00B11D09"/>
    <w:rsid w:val="00B11E9A"/>
    <w:rsid w:val="00B120DC"/>
    <w:rsid w:val="00B12180"/>
    <w:rsid w:val="00B12414"/>
    <w:rsid w:val="00B1271D"/>
    <w:rsid w:val="00B128C8"/>
    <w:rsid w:val="00B12A56"/>
    <w:rsid w:val="00B12B8B"/>
    <w:rsid w:val="00B12CB7"/>
    <w:rsid w:val="00B12D12"/>
    <w:rsid w:val="00B131B0"/>
    <w:rsid w:val="00B1341C"/>
    <w:rsid w:val="00B1349F"/>
    <w:rsid w:val="00B134BB"/>
    <w:rsid w:val="00B1379C"/>
    <w:rsid w:val="00B14227"/>
    <w:rsid w:val="00B1468F"/>
    <w:rsid w:val="00B14B8E"/>
    <w:rsid w:val="00B14D91"/>
    <w:rsid w:val="00B14FB1"/>
    <w:rsid w:val="00B150BB"/>
    <w:rsid w:val="00B152CB"/>
    <w:rsid w:val="00B1551D"/>
    <w:rsid w:val="00B155F7"/>
    <w:rsid w:val="00B15626"/>
    <w:rsid w:val="00B15919"/>
    <w:rsid w:val="00B15C1A"/>
    <w:rsid w:val="00B15F23"/>
    <w:rsid w:val="00B1649A"/>
    <w:rsid w:val="00B16509"/>
    <w:rsid w:val="00B16988"/>
    <w:rsid w:val="00B16A51"/>
    <w:rsid w:val="00B16D6A"/>
    <w:rsid w:val="00B17298"/>
    <w:rsid w:val="00B1755C"/>
    <w:rsid w:val="00B17782"/>
    <w:rsid w:val="00B17815"/>
    <w:rsid w:val="00B1790E"/>
    <w:rsid w:val="00B17E0B"/>
    <w:rsid w:val="00B17E60"/>
    <w:rsid w:val="00B17EF2"/>
    <w:rsid w:val="00B2028B"/>
    <w:rsid w:val="00B20313"/>
    <w:rsid w:val="00B20351"/>
    <w:rsid w:val="00B2044D"/>
    <w:rsid w:val="00B211AB"/>
    <w:rsid w:val="00B213D6"/>
    <w:rsid w:val="00B2189A"/>
    <w:rsid w:val="00B21B9C"/>
    <w:rsid w:val="00B21CFF"/>
    <w:rsid w:val="00B21FC1"/>
    <w:rsid w:val="00B22658"/>
    <w:rsid w:val="00B22859"/>
    <w:rsid w:val="00B2286B"/>
    <w:rsid w:val="00B228A2"/>
    <w:rsid w:val="00B22A2F"/>
    <w:rsid w:val="00B22F9D"/>
    <w:rsid w:val="00B230A1"/>
    <w:rsid w:val="00B231AD"/>
    <w:rsid w:val="00B23322"/>
    <w:rsid w:val="00B23757"/>
    <w:rsid w:val="00B23875"/>
    <w:rsid w:val="00B23914"/>
    <w:rsid w:val="00B23B1F"/>
    <w:rsid w:val="00B23C27"/>
    <w:rsid w:val="00B24010"/>
    <w:rsid w:val="00B24035"/>
    <w:rsid w:val="00B24087"/>
    <w:rsid w:val="00B240E1"/>
    <w:rsid w:val="00B24828"/>
    <w:rsid w:val="00B24A1D"/>
    <w:rsid w:val="00B24BA6"/>
    <w:rsid w:val="00B24C99"/>
    <w:rsid w:val="00B24D74"/>
    <w:rsid w:val="00B24EC0"/>
    <w:rsid w:val="00B24FCA"/>
    <w:rsid w:val="00B2507F"/>
    <w:rsid w:val="00B251CB"/>
    <w:rsid w:val="00B25489"/>
    <w:rsid w:val="00B25555"/>
    <w:rsid w:val="00B25BE5"/>
    <w:rsid w:val="00B26014"/>
    <w:rsid w:val="00B260B1"/>
    <w:rsid w:val="00B2629F"/>
    <w:rsid w:val="00B263A3"/>
    <w:rsid w:val="00B264DA"/>
    <w:rsid w:val="00B2689B"/>
    <w:rsid w:val="00B269C6"/>
    <w:rsid w:val="00B26A3F"/>
    <w:rsid w:val="00B26A69"/>
    <w:rsid w:val="00B26D24"/>
    <w:rsid w:val="00B26E7D"/>
    <w:rsid w:val="00B26EA5"/>
    <w:rsid w:val="00B27446"/>
    <w:rsid w:val="00B27679"/>
    <w:rsid w:val="00B27967"/>
    <w:rsid w:val="00B27A51"/>
    <w:rsid w:val="00B300B1"/>
    <w:rsid w:val="00B300B8"/>
    <w:rsid w:val="00B30277"/>
    <w:rsid w:val="00B3069F"/>
    <w:rsid w:val="00B306A0"/>
    <w:rsid w:val="00B307C2"/>
    <w:rsid w:val="00B30A25"/>
    <w:rsid w:val="00B30DF8"/>
    <w:rsid w:val="00B31127"/>
    <w:rsid w:val="00B313FF"/>
    <w:rsid w:val="00B31E00"/>
    <w:rsid w:val="00B32243"/>
    <w:rsid w:val="00B322E1"/>
    <w:rsid w:val="00B3233C"/>
    <w:rsid w:val="00B3234B"/>
    <w:rsid w:val="00B3241C"/>
    <w:rsid w:val="00B32564"/>
    <w:rsid w:val="00B3259B"/>
    <w:rsid w:val="00B32734"/>
    <w:rsid w:val="00B32BE4"/>
    <w:rsid w:val="00B32FA2"/>
    <w:rsid w:val="00B330C5"/>
    <w:rsid w:val="00B332E1"/>
    <w:rsid w:val="00B3369F"/>
    <w:rsid w:val="00B3390D"/>
    <w:rsid w:val="00B33B72"/>
    <w:rsid w:val="00B33F35"/>
    <w:rsid w:val="00B33FFD"/>
    <w:rsid w:val="00B340D1"/>
    <w:rsid w:val="00B34277"/>
    <w:rsid w:val="00B34284"/>
    <w:rsid w:val="00B3447F"/>
    <w:rsid w:val="00B346A2"/>
    <w:rsid w:val="00B346CB"/>
    <w:rsid w:val="00B349C9"/>
    <w:rsid w:val="00B34BEC"/>
    <w:rsid w:val="00B3545D"/>
    <w:rsid w:val="00B358B0"/>
    <w:rsid w:val="00B35ED4"/>
    <w:rsid w:val="00B36272"/>
    <w:rsid w:val="00B36A97"/>
    <w:rsid w:val="00B36B75"/>
    <w:rsid w:val="00B37125"/>
    <w:rsid w:val="00B3738E"/>
    <w:rsid w:val="00B375F2"/>
    <w:rsid w:val="00B376C0"/>
    <w:rsid w:val="00B37ACB"/>
    <w:rsid w:val="00B37BEA"/>
    <w:rsid w:val="00B37F3F"/>
    <w:rsid w:val="00B37FAA"/>
    <w:rsid w:val="00B4015C"/>
    <w:rsid w:val="00B402B4"/>
    <w:rsid w:val="00B4097E"/>
    <w:rsid w:val="00B40A6C"/>
    <w:rsid w:val="00B40B4E"/>
    <w:rsid w:val="00B40D91"/>
    <w:rsid w:val="00B413E9"/>
    <w:rsid w:val="00B41514"/>
    <w:rsid w:val="00B4164D"/>
    <w:rsid w:val="00B41B0D"/>
    <w:rsid w:val="00B41C9E"/>
    <w:rsid w:val="00B41CED"/>
    <w:rsid w:val="00B42007"/>
    <w:rsid w:val="00B4219F"/>
    <w:rsid w:val="00B42CDC"/>
    <w:rsid w:val="00B430D7"/>
    <w:rsid w:val="00B439D4"/>
    <w:rsid w:val="00B4451A"/>
    <w:rsid w:val="00B44553"/>
    <w:rsid w:val="00B44616"/>
    <w:rsid w:val="00B446F0"/>
    <w:rsid w:val="00B44D9E"/>
    <w:rsid w:val="00B4539B"/>
    <w:rsid w:val="00B4589A"/>
    <w:rsid w:val="00B459A6"/>
    <w:rsid w:val="00B45B4B"/>
    <w:rsid w:val="00B45EE9"/>
    <w:rsid w:val="00B45EEC"/>
    <w:rsid w:val="00B462B3"/>
    <w:rsid w:val="00B4641C"/>
    <w:rsid w:val="00B4643F"/>
    <w:rsid w:val="00B46A86"/>
    <w:rsid w:val="00B46C90"/>
    <w:rsid w:val="00B46CB8"/>
    <w:rsid w:val="00B46FE5"/>
    <w:rsid w:val="00B47369"/>
    <w:rsid w:val="00B474A0"/>
    <w:rsid w:val="00B47B30"/>
    <w:rsid w:val="00B47B80"/>
    <w:rsid w:val="00B47BCA"/>
    <w:rsid w:val="00B50311"/>
    <w:rsid w:val="00B50564"/>
    <w:rsid w:val="00B50AB5"/>
    <w:rsid w:val="00B50B22"/>
    <w:rsid w:val="00B51012"/>
    <w:rsid w:val="00B51707"/>
    <w:rsid w:val="00B51A77"/>
    <w:rsid w:val="00B51E9C"/>
    <w:rsid w:val="00B5204F"/>
    <w:rsid w:val="00B521BF"/>
    <w:rsid w:val="00B524B4"/>
    <w:rsid w:val="00B529BC"/>
    <w:rsid w:val="00B529CD"/>
    <w:rsid w:val="00B52AAB"/>
    <w:rsid w:val="00B52B24"/>
    <w:rsid w:val="00B52C70"/>
    <w:rsid w:val="00B52F87"/>
    <w:rsid w:val="00B53011"/>
    <w:rsid w:val="00B53044"/>
    <w:rsid w:val="00B53C1F"/>
    <w:rsid w:val="00B54230"/>
    <w:rsid w:val="00B54305"/>
    <w:rsid w:val="00B54834"/>
    <w:rsid w:val="00B54849"/>
    <w:rsid w:val="00B552E4"/>
    <w:rsid w:val="00B55421"/>
    <w:rsid w:val="00B55674"/>
    <w:rsid w:val="00B556BF"/>
    <w:rsid w:val="00B55A09"/>
    <w:rsid w:val="00B55D21"/>
    <w:rsid w:val="00B56453"/>
    <w:rsid w:val="00B565D6"/>
    <w:rsid w:val="00B56662"/>
    <w:rsid w:val="00B56803"/>
    <w:rsid w:val="00B5693D"/>
    <w:rsid w:val="00B56943"/>
    <w:rsid w:val="00B56DC8"/>
    <w:rsid w:val="00B57321"/>
    <w:rsid w:val="00B574E0"/>
    <w:rsid w:val="00B57997"/>
    <w:rsid w:val="00B57D45"/>
    <w:rsid w:val="00B57E25"/>
    <w:rsid w:val="00B601DE"/>
    <w:rsid w:val="00B6029E"/>
    <w:rsid w:val="00B60597"/>
    <w:rsid w:val="00B605DC"/>
    <w:rsid w:val="00B60610"/>
    <w:rsid w:val="00B606F5"/>
    <w:rsid w:val="00B6074A"/>
    <w:rsid w:val="00B60796"/>
    <w:rsid w:val="00B60D8A"/>
    <w:rsid w:val="00B61371"/>
    <w:rsid w:val="00B61711"/>
    <w:rsid w:val="00B61C8C"/>
    <w:rsid w:val="00B61E80"/>
    <w:rsid w:val="00B61F3E"/>
    <w:rsid w:val="00B620E1"/>
    <w:rsid w:val="00B622C7"/>
    <w:rsid w:val="00B62B17"/>
    <w:rsid w:val="00B62BE0"/>
    <w:rsid w:val="00B62C4C"/>
    <w:rsid w:val="00B631CC"/>
    <w:rsid w:val="00B632F5"/>
    <w:rsid w:val="00B634A2"/>
    <w:rsid w:val="00B6438D"/>
    <w:rsid w:val="00B64487"/>
    <w:rsid w:val="00B64AF7"/>
    <w:rsid w:val="00B64D27"/>
    <w:rsid w:val="00B64F31"/>
    <w:rsid w:val="00B651D4"/>
    <w:rsid w:val="00B65233"/>
    <w:rsid w:val="00B65ACD"/>
    <w:rsid w:val="00B65B0A"/>
    <w:rsid w:val="00B65C80"/>
    <w:rsid w:val="00B65FEF"/>
    <w:rsid w:val="00B66276"/>
    <w:rsid w:val="00B662E1"/>
    <w:rsid w:val="00B664CD"/>
    <w:rsid w:val="00B6652C"/>
    <w:rsid w:val="00B66896"/>
    <w:rsid w:val="00B66919"/>
    <w:rsid w:val="00B66E84"/>
    <w:rsid w:val="00B66E99"/>
    <w:rsid w:val="00B6715B"/>
    <w:rsid w:val="00B6726C"/>
    <w:rsid w:val="00B672C7"/>
    <w:rsid w:val="00B67539"/>
    <w:rsid w:val="00B67550"/>
    <w:rsid w:val="00B67677"/>
    <w:rsid w:val="00B67930"/>
    <w:rsid w:val="00B67A8F"/>
    <w:rsid w:val="00B67BB3"/>
    <w:rsid w:val="00B67CD5"/>
    <w:rsid w:val="00B67FCC"/>
    <w:rsid w:val="00B70059"/>
    <w:rsid w:val="00B703D2"/>
    <w:rsid w:val="00B706C1"/>
    <w:rsid w:val="00B70A88"/>
    <w:rsid w:val="00B70B98"/>
    <w:rsid w:val="00B70CCA"/>
    <w:rsid w:val="00B70DBF"/>
    <w:rsid w:val="00B71022"/>
    <w:rsid w:val="00B71471"/>
    <w:rsid w:val="00B714F4"/>
    <w:rsid w:val="00B7159C"/>
    <w:rsid w:val="00B7163E"/>
    <w:rsid w:val="00B71C23"/>
    <w:rsid w:val="00B71F06"/>
    <w:rsid w:val="00B7202E"/>
    <w:rsid w:val="00B7204F"/>
    <w:rsid w:val="00B7248D"/>
    <w:rsid w:val="00B7269C"/>
    <w:rsid w:val="00B72775"/>
    <w:rsid w:val="00B727F7"/>
    <w:rsid w:val="00B7292E"/>
    <w:rsid w:val="00B72EDE"/>
    <w:rsid w:val="00B72F45"/>
    <w:rsid w:val="00B731C3"/>
    <w:rsid w:val="00B73224"/>
    <w:rsid w:val="00B732C0"/>
    <w:rsid w:val="00B733EE"/>
    <w:rsid w:val="00B735C3"/>
    <w:rsid w:val="00B73675"/>
    <w:rsid w:val="00B73829"/>
    <w:rsid w:val="00B73978"/>
    <w:rsid w:val="00B73A82"/>
    <w:rsid w:val="00B73BB6"/>
    <w:rsid w:val="00B73E8C"/>
    <w:rsid w:val="00B74651"/>
    <w:rsid w:val="00B746B6"/>
    <w:rsid w:val="00B75012"/>
    <w:rsid w:val="00B75031"/>
    <w:rsid w:val="00B750BF"/>
    <w:rsid w:val="00B7539C"/>
    <w:rsid w:val="00B755F0"/>
    <w:rsid w:val="00B75E8B"/>
    <w:rsid w:val="00B7600E"/>
    <w:rsid w:val="00B761B3"/>
    <w:rsid w:val="00B761C4"/>
    <w:rsid w:val="00B76273"/>
    <w:rsid w:val="00B763C2"/>
    <w:rsid w:val="00B766BA"/>
    <w:rsid w:val="00B76C14"/>
    <w:rsid w:val="00B76D2A"/>
    <w:rsid w:val="00B771C9"/>
    <w:rsid w:val="00B77214"/>
    <w:rsid w:val="00B7770F"/>
    <w:rsid w:val="00B77775"/>
    <w:rsid w:val="00B77AB0"/>
    <w:rsid w:val="00B800F0"/>
    <w:rsid w:val="00B80110"/>
    <w:rsid w:val="00B8017B"/>
    <w:rsid w:val="00B80429"/>
    <w:rsid w:val="00B804FD"/>
    <w:rsid w:val="00B806E8"/>
    <w:rsid w:val="00B8079B"/>
    <w:rsid w:val="00B807FF"/>
    <w:rsid w:val="00B80835"/>
    <w:rsid w:val="00B80994"/>
    <w:rsid w:val="00B8117D"/>
    <w:rsid w:val="00B8125F"/>
    <w:rsid w:val="00B814B1"/>
    <w:rsid w:val="00B816FE"/>
    <w:rsid w:val="00B81CCC"/>
    <w:rsid w:val="00B81E46"/>
    <w:rsid w:val="00B81EC3"/>
    <w:rsid w:val="00B82256"/>
    <w:rsid w:val="00B8247C"/>
    <w:rsid w:val="00B824D0"/>
    <w:rsid w:val="00B8258B"/>
    <w:rsid w:val="00B82E3E"/>
    <w:rsid w:val="00B82FDE"/>
    <w:rsid w:val="00B830AE"/>
    <w:rsid w:val="00B83471"/>
    <w:rsid w:val="00B83804"/>
    <w:rsid w:val="00B8383B"/>
    <w:rsid w:val="00B83905"/>
    <w:rsid w:val="00B83FFA"/>
    <w:rsid w:val="00B84582"/>
    <w:rsid w:val="00B84853"/>
    <w:rsid w:val="00B8485A"/>
    <w:rsid w:val="00B8485B"/>
    <w:rsid w:val="00B84D8B"/>
    <w:rsid w:val="00B84DBC"/>
    <w:rsid w:val="00B85077"/>
    <w:rsid w:val="00B8525D"/>
    <w:rsid w:val="00B856FD"/>
    <w:rsid w:val="00B85990"/>
    <w:rsid w:val="00B859E5"/>
    <w:rsid w:val="00B85B64"/>
    <w:rsid w:val="00B8610B"/>
    <w:rsid w:val="00B864B9"/>
    <w:rsid w:val="00B8687B"/>
    <w:rsid w:val="00B868C2"/>
    <w:rsid w:val="00B86B77"/>
    <w:rsid w:val="00B86C5B"/>
    <w:rsid w:val="00B86C7F"/>
    <w:rsid w:val="00B86C88"/>
    <w:rsid w:val="00B870A4"/>
    <w:rsid w:val="00B8721C"/>
    <w:rsid w:val="00B8749E"/>
    <w:rsid w:val="00B874F6"/>
    <w:rsid w:val="00B877FE"/>
    <w:rsid w:val="00B879B5"/>
    <w:rsid w:val="00B87B5B"/>
    <w:rsid w:val="00B87BD4"/>
    <w:rsid w:val="00B87C17"/>
    <w:rsid w:val="00B87DF2"/>
    <w:rsid w:val="00B87E2E"/>
    <w:rsid w:val="00B87E6D"/>
    <w:rsid w:val="00B90147"/>
    <w:rsid w:val="00B905BE"/>
    <w:rsid w:val="00B9071B"/>
    <w:rsid w:val="00B909F5"/>
    <w:rsid w:val="00B90F5D"/>
    <w:rsid w:val="00B90FEB"/>
    <w:rsid w:val="00B9149F"/>
    <w:rsid w:val="00B916FD"/>
    <w:rsid w:val="00B91AF3"/>
    <w:rsid w:val="00B91C1B"/>
    <w:rsid w:val="00B91C84"/>
    <w:rsid w:val="00B92176"/>
    <w:rsid w:val="00B923A7"/>
    <w:rsid w:val="00B92477"/>
    <w:rsid w:val="00B925BC"/>
    <w:rsid w:val="00B92A7D"/>
    <w:rsid w:val="00B934F2"/>
    <w:rsid w:val="00B9360F"/>
    <w:rsid w:val="00B9365C"/>
    <w:rsid w:val="00B936F5"/>
    <w:rsid w:val="00B93857"/>
    <w:rsid w:val="00B939D6"/>
    <w:rsid w:val="00B93ADD"/>
    <w:rsid w:val="00B93F5C"/>
    <w:rsid w:val="00B940F0"/>
    <w:rsid w:val="00B94411"/>
    <w:rsid w:val="00B9498B"/>
    <w:rsid w:val="00B94C4A"/>
    <w:rsid w:val="00B94DDD"/>
    <w:rsid w:val="00B94EE0"/>
    <w:rsid w:val="00B9533A"/>
    <w:rsid w:val="00B955AA"/>
    <w:rsid w:val="00B9560A"/>
    <w:rsid w:val="00B95C47"/>
    <w:rsid w:val="00B95EC7"/>
    <w:rsid w:val="00B96099"/>
    <w:rsid w:val="00B96236"/>
    <w:rsid w:val="00B96489"/>
    <w:rsid w:val="00B96C2B"/>
    <w:rsid w:val="00B97019"/>
    <w:rsid w:val="00B970B2"/>
    <w:rsid w:val="00B97A83"/>
    <w:rsid w:val="00B97EE3"/>
    <w:rsid w:val="00B97F4E"/>
    <w:rsid w:val="00BA01CB"/>
    <w:rsid w:val="00BA064E"/>
    <w:rsid w:val="00BA083E"/>
    <w:rsid w:val="00BA091C"/>
    <w:rsid w:val="00BA09E8"/>
    <w:rsid w:val="00BA0C15"/>
    <w:rsid w:val="00BA0C38"/>
    <w:rsid w:val="00BA0C3E"/>
    <w:rsid w:val="00BA0CB4"/>
    <w:rsid w:val="00BA0F41"/>
    <w:rsid w:val="00BA1020"/>
    <w:rsid w:val="00BA1088"/>
    <w:rsid w:val="00BA17A7"/>
    <w:rsid w:val="00BA1C22"/>
    <w:rsid w:val="00BA1D23"/>
    <w:rsid w:val="00BA1D5A"/>
    <w:rsid w:val="00BA22D6"/>
    <w:rsid w:val="00BA2355"/>
    <w:rsid w:val="00BA26B9"/>
    <w:rsid w:val="00BA2710"/>
    <w:rsid w:val="00BA2877"/>
    <w:rsid w:val="00BA2A19"/>
    <w:rsid w:val="00BA2D04"/>
    <w:rsid w:val="00BA2E7C"/>
    <w:rsid w:val="00BA3769"/>
    <w:rsid w:val="00BA3826"/>
    <w:rsid w:val="00BA38F3"/>
    <w:rsid w:val="00BA3E6D"/>
    <w:rsid w:val="00BA3EC4"/>
    <w:rsid w:val="00BA3FE6"/>
    <w:rsid w:val="00BA41DF"/>
    <w:rsid w:val="00BA4386"/>
    <w:rsid w:val="00BA4736"/>
    <w:rsid w:val="00BA4872"/>
    <w:rsid w:val="00BA4A38"/>
    <w:rsid w:val="00BA4C5D"/>
    <w:rsid w:val="00BA578C"/>
    <w:rsid w:val="00BA5A80"/>
    <w:rsid w:val="00BA5DD8"/>
    <w:rsid w:val="00BA6078"/>
    <w:rsid w:val="00BA60EB"/>
    <w:rsid w:val="00BA62C0"/>
    <w:rsid w:val="00BA646F"/>
    <w:rsid w:val="00BA65F4"/>
    <w:rsid w:val="00BA6A03"/>
    <w:rsid w:val="00BA6AC4"/>
    <w:rsid w:val="00BA6E66"/>
    <w:rsid w:val="00BA7059"/>
    <w:rsid w:val="00BA7600"/>
    <w:rsid w:val="00BA7880"/>
    <w:rsid w:val="00BB042F"/>
    <w:rsid w:val="00BB053C"/>
    <w:rsid w:val="00BB05D6"/>
    <w:rsid w:val="00BB0699"/>
    <w:rsid w:val="00BB06F9"/>
    <w:rsid w:val="00BB090F"/>
    <w:rsid w:val="00BB099D"/>
    <w:rsid w:val="00BB0BB0"/>
    <w:rsid w:val="00BB0DDE"/>
    <w:rsid w:val="00BB0E18"/>
    <w:rsid w:val="00BB115A"/>
    <w:rsid w:val="00BB1F01"/>
    <w:rsid w:val="00BB2251"/>
    <w:rsid w:val="00BB25B2"/>
    <w:rsid w:val="00BB25BE"/>
    <w:rsid w:val="00BB25EF"/>
    <w:rsid w:val="00BB2934"/>
    <w:rsid w:val="00BB29DF"/>
    <w:rsid w:val="00BB2DC9"/>
    <w:rsid w:val="00BB34BB"/>
    <w:rsid w:val="00BB3B96"/>
    <w:rsid w:val="00BB3ED8"/>
    <w:rsid w:val="00BB3F52"/>
    <w:rsid w:val="00BB3FF8"/>
    <w:rsid w:val="00BB4283"/>
    <w:rsid w:val="00BB4434"/>
    <w:rsid w:val="00BB449C"/>
    <w:rsid w:val="00BB44FD"/>
    <w:rsid w:val="00BB48BF"/>
    <w:rsid w:val="00BB4AF3"/>
    <w:rsid w:val="00BB4D75"/>
    <w:rsid w:val="00BB51E3"/>
    <w:rsid w:val="00BB5E70"/>
    <w:rsid w:val="00BB5FEE"/>
    <w:rsid w:val="00BB647E"/>
    <w:rsid w:val="00BB6C63"/>
    <w:rsid w:val="00BB6CD8"/>
    <w:rsid w:val="00BB6CDB"/>
    <w:rsid w:val="00BB6E49"/>
    <w:rsid w:val="00BB6F4B"/>
    <w:rsid w:val="00BB71DC"/>
    <w:rsid w:val="00BB77A0"/>
    <w:rsid w:val="00BB793E"/>
    <w:rsid w:val="00BB7C0B"/>
    <w:rsid w:val="00BB7F14"/>
    <w:rsid w:val="00BB7FCF"/>
    <w:rsid w:val="00BC060B"/>
    <w:rsid w:val="00BC09F3"/>
    <w:rsid w:val="00BC0A41"/>
    <w:rsid w:val="00BC133D"/>
    <w:rsid w:val="00BC1357"/>
    <w:rsid w:val="00BC13E3"/>
    <w:rsid w:val="00BC1995"/>
    <w:rsid w:val="00BC28B8"/>
    <w:rsid w:val="00BC307F"/>
    <w:rsid w:val="00BC30C0"/>
    <w:rsid w:val="00BC3458"/>
    <w:rsid w:val="00BC36E7"/>
    <w:rsid w:val="00BC3CBD"/>
    <w:rsid w:val="00BC4070"/>
    <w:rsid w:val="00BC47D3"/>
    <w:rsid w:val="00BC4C62"/>
    <w:rsid w:val="00BC4D11"/>
    <w:rsid w:val="00BC4D1A"/>
    <w:rsid w:val="00BC4D32"/>
    <w:rsid w:val="00BC4E35"/>
    <w:rsid w:val="00BC4F15"/>
    <w:rsid w:val="00BC5249"/>
    <w:rsid w:val="00BC52DE"/>
    <w:rsid w:val="00BC52FB"/>
    <w:rsid w:val="00BC54A0"/>
    <w:rsid w:val="00BC5799"/>
    <w:rsid w:val="00BC580B"/>
    <w:rsid w:val="00BC5BD4"/>
    <w:rsid w:val="00BC5BDF"/>
    <w:rsid w:val="00BC6038"/>
    <w:rsid w:val="00BC6087"/>
    <w:rsid w:val="00BC63AB"/>
    <w:rsid w:val="00BC6671"/>
    <w:rsid w:val="00BC6722"/>
    <w:rsid w:val="00BC6782"/>
    <w:rsid w:val="00BC6956"/>
    <w:rsid w:val="00BC6E04"/>
    <w:rsid w:val="00BC7176"/>
    <w:rsid w:val="00BC7182"/>
    <w:rsid w:val="00BC72FA"/>
    <w:rsid w:val="00BC7309"/>
    <w:rsid w:val="00BC73F5"/>
    <w:rsid w:val="00BC770E"/>
    <w:rsid w:val="00BC79FE"/>
    <w:rsid w:val="00BC7AB6"/>
    <w:rsid w:val="00BC7EC4"/>
    <w:rsid w:val="00BC7F04"/>
    <w:rsid w:val="00BD0053"/>
    <w:rsid w:val="00BD0629"/>
    <w:rsid w:val="00BD07BA"/>
    <w:rsid w:val="00BD07DA"/>
    <w:rsid w:val="00BD104E"/>
    <w:rsid w:val="00BD1214"/>
    <w:rsid w:val="00BD1339"/>
    <w:rsid w:val="00BD1452"/>
    <w:rsid w:val="00BD148C"/>
    <w:rsid w:val="00BD195E"/>
    <w:rsid w:val="00BD1CA8"/>
    <w:rsid w:val="00BD1E4F"/>
    <w:rsid w:val="00BD294F"/>
    <w:rsid w:val="00BD2BE8"/>
    <w:rsid w:val="00BD2BF4"/>
    <w:rsid w:val="00BD2E56"/>
    <w:rsid w:val="00BD2F02"/>
    <w:rsid w:val="00BD323C"/>
    <w:rsid w:val="00BD351C"/>
    <w:rsid w:val="00BD3702"/>
    <w:rsid w:val="00BD41F6"/>
    <w:rsid w:val="00BD4225"/>
    <w:rsid w:val="00BD4757"/>
    <w:rsid w:val="00BD4F35"/>
    <w:rsid w:val="00BD5195"/>
    <w:rsid w:val="00BD5877"/>
    <w:rsid w:val="00BD5CDA"/>
    <w:rsid w:val="00BD5D19"/>
    <w:rsid w:val="00BD6010"/>
    <w:rsid w:val="00BD640B"/>
    <w:rsid w:val="00BD6523"/>
    <w:rsid w:val="00BD6A15"/>
    <w:rsid w:val="00BD6EAD"/>
    <w:rsid w:val="00BD72BD"/>
    <w:rsid w:val="00BD7398"/>
    <w:rsid w:val="00BD7487"/>
    <w:rsid w:val="00BD77BC"/>
    <w:rsid w:val="00BD797F"/>
    <w:rsid w:val="00BD7DF4"/>
    <w:rsid w:val="00BD7E32"/>
    <w:rsid w:val="00BD7E45"/>
    <w:rsid w:val="00BE01D7"/>
    <w:rsid w:val="00BE0239"/>
    <w:rsid w:val="00BE0C6B"/>
    <w:rsid w:val="00BE0D31"/>
    <w:rsid w:val="00BE121E"/>
    <w:rsid w:val="00BE12C1"/>
    <w:rsid w:val="00BE160F"/>
    <w:rsid w:val="00BE190F"/>
    <w:rsid w:val="00BE1CF5"/>
    <w:rsid w:val="00BE1E59"/>
    <w:rsid w:val="00BE1EBF"/>
    <w:rsid w:val="00BE1EDA"/>
    <w:rsid w:val="00BE21EC"/>
    <w:rsid w:val="00BE252F"/>
    <w:rsid w:val="00BE29F2"/>
    <w:rsid w:val="00BE3086"/>
    <w:rsid w:val="00BE30AC"/>
    <w:rsid w:val="00BE3255"/>
    <w:rsid w:val="00BE35F7"/>
    <w:rsid w:val="00BE37DE"/>
    <w:rsid w:val="00BE37E9"/>
    <w:rsid w:val="00BE3BF4"/>
    <w:rsid w:val="00BE3F95"/>
    <w:rsid w:val="00BE44BA"/>
    <w:rsid w:val="00BE4585"/>
    <w:rsid w:val="00BE4CAF"/>
    <w:rsid w:val="00BE5041"/>
    <w:rsid w:val="00BE50EC"/>
    <w:rsid w:val="00BE5269"/>
    <w:rsid w:val="00BE5291"/>
    <w:rsid w:val="00BE56C5"/>
    <w:rsid w:val="00BE59CE"/>
    <w:rsid w:val="00BE5E30"/>
    <w:rsid w:val="00BE6279"/>
    <w:rsid w:val="00BE6392"/>
    <w:rsid w:val="00BE67CB"/>
    <w:rsid w:val="00BE6ECB"/>
    <w:rsid w:val="00BE6F70"/>
    <w:rsid w:val="00BE70D6"/>
    <w:rsid w:val="00BE7441"/>
    <w:rsid w:val="00BE75B6"/>
    <w:rsid w:val="00BE76E3"/>
    <w:rsid w:val="00BE7A0C"/>
    <w:rsid w:val="00BE7B3B"/>
    <w:rsid w:val="00BE7BD6"/>
    <w:rsid w:val="00BE7E85"/>
    <w:rsid w:val="00BF00C1"/>
    <w:rsid w:val="00BF00EC"/>
    <w:rsid w:val="00BF03C2"/>
    <w:rsid w:val="00BF0AF1"/>
    <w:rsid w:val="00BF0C6D"/>
    <w:rsid w:val="00BF11A6"/>
    <w:rsid w:val="00BF17B0"/>
    <w:rsid w:val="00BF1878"/>
    <w:rsid w:val="00BF2051"/>
    <w:rsid w:val="00BF261A"/>
    <w:rsid w:val="00BF2632"/>
    <w:rsid w:val="00BF27F5"/>
    <w:rsid w:val="00BF2A5F"/>
    <w:rsid w:val="00BF2AE2"/>
    <w:rsid w:val="00BF2BFD"/>
    <w:rsid w:val="00BF2FA5"/>
    <w:rsid w:val="00BF3228"/>
    <w:rsid w:val="00BF3381"/>
    <w:rsid w:val="00BF3467"/>
    <w:rsid w:val="00BF4351"/>
    <w:rsid w:val="00BF4C61"/>
    <w:rsid w:val="00BF59B2"/>
    <w:rsid w:val="00BF59BD"/>
    <w:rsid w:val="00BF59E3"/>
    <w:rsid w:val="00BF5ABE"/>
    <w:rsid w:val="00BF5B58"/>
    <w:rsid w:val="00BF5C1D"/>
    <w:rsid w:val="00BF6132"/>
    <w:rsid w:val="00BF65FA"/>
    <w:rsid w:val="00BF6904"/>
    <w:rsid w:val="00BF6945"/>
    <w:rsid w:val="00BF69EE"/>
    <w:rsid w:val="00BF69F7"/>
    <w:rsid w:val="00BF6C40"/>
    <w:rsid w:val="00BF708F"/>
    <w:rsid w:val="00BF714C"/>
    <w:rsid w:val="00BF7166"/>
    <w:rsid w:val="00BF7435"/>
    <w:rsid w:val="00BF7484"/>
    <w:rsid w:val="00BF757A"/>
    <w:rsid w:val="00BF770D"/>
    <w:rsid w:val="00BF783B"/>
    <w:rsid w:val="00BF78EE"/>
    <w:rsid w:val="00BF7AE5"/>
    <w:rsid w:val="00C00091"/>
    <w:rsid w:val="00C001F8"/>
    <w:rsid w:val="00C00810"/>
    <w:rsid w:val="00C008E5"/>
    <w:rsid w:val="00C00A46"/>
    <w:rsid w:val="00C00E6A"/>
    <w:rsid w:val="00C0108E"/>
    <w:rsid w:val="00C010B8"/>
    <w:rsid w:val="00C0112F"/>
    <w:rsid w:val="00C01137"/>
    <w:rsid w:val="00C01DDA"/>
    <w:rsid w:val="00C01FBA"/>
    <w:rsid w:val="00C020A9"/>
    <w:rsid w:val="00C0221F"/>
    <w:rsid w:val="00C02405"/>
    <w:rsid w:val="00C0276F"/>
    <w:rsid w:val="00C029CF"/>
    <w:rsid w:val="00C02D28"/>
    <w:rsid w:val="00C02D4E"/>
    <w:rsid w:val="00C02EC3"/>
    <w:rsid w:val="00C03011"/>
    <w:rsid w:val="00C03083"/>
    <w:rsid w:val="00C0334E"/>
    <w:rsid w:val="00C0347D"/>
    <w:rsid w:val="00C03504"/>
    <w:rsid w:val="00C03C1B"/>
    <w:rsid w:val="00C03CAB"/>
    <w:rsid w:val="00C0404A"/>
    <w:rsid w:val="00C0419D"/>
    <w:rsid w:val="00C04835"/>
    <w:rsid w:val="00C04A4E"/>
    <w:rsid w:val="00C04AA0"/>
    <w:rsid w:val="00C04BE2"/>
    <w:rsid w:val="00C04EAD"/>
    <w:rsid w:val="00C04EFC"/>
    <w:rsid w:val="00C04F58"/>
    <w:rsid w:val="00C05611"/>
    <w:rsid w:val="00C05839"/>
    <w:rsid w:val="00C058AD"/>
    <w:rsid w:val="00C0594F"/>
    <w:rsid w:val="00C059D2"/>
    <w:rsid w:val="00C05B4F"/>
    <w:rsid w:val="00C05DAF"/>
    <w:rsid w:val="00C05DFC"/>
    <w:rsid w:val="00C05F86"/>
    <w:rsid w:val="00C0636D"/>
    <w:rsid w:val="00C06B4F"/>
    <w:rsid w:val="00C06DF2"/>
    <w:rsid w:val="00C06E4E"/>
    <w:rsid w:val="00C0746A"/>
    <w:rsid w:val="00C078C8"/>
    <w:rsid w:val="00C07AE5"/>
    <w:rsid w:val="00C07BAD"/>
    <w:rsid w:val="00C07E93"/>
    <w:rsid w:val="00C07F46"/>
    <w:rsid w:val="00C10231"/>
    <w:rsid w:val="00C10397"/>
    <w:rsid w:val="00C1043C"/>
    <w:rsid w:val="00C1052E"/>
    <w:rsid w:val="00C10815"/>
    <w:rsid w:val="00C10900"/>
    <w:rsid w:val="00C1093A"/>
    <w:rsid w:val="00C10F6A"/>
    <w:rsid w:val="00C11108"/>
    <w:rsid w:val="00C11202"/>
    <w:rsid w:val="00C11281"/>
    <w:rsid w:val="00C11382"/>
    <w:rsid w:val="00C113B1"/>
    <w:rsid w:val="00C113E9"/>
    <w:rsid w:val="00C11487"/>
    <w:rsid w:val="00C11713"/>
    <w:rsid w:val="00C1177B"/>
    <w:rsid w:val="00C12198"/>
    <w:rsid w:val="00C1255E"/>
    <w:rsid w:val="00C12A92"/>
    <w:rsid w:val="00C12D39"/>
    <w:rsid w:val="00C1304E"/>
    <w:rsid w:val="00C1388C"/>
    <w:rsid w:val="00C13BDA"/>
    <w:rsid w:val="00C13FCB"/>
    <w:rsid w:val="00C1407A"/>
    <w:rsid w:val="00C1428B"/>
    <w:rsid w:val="00C14300"/>
    <w:rsid w:val="00C143E6"/>
    <w:rsid w:val="00C14A76"/>
    <w:rsid w:val="00C15031"/>
    <w:rsid w:val="00C15705"/>
    <w:rsid w:val="00C15964"/>
    <w:rsid w:val="00C15E1A"/>
    <w:rsid w:val="00C15EDB"/>
    <w:rsid w:val="00C1619B"/>
    <w:rsid w:val="00C1625E"/>
    <w:rsid w:val="00C162FA"/>
    <w:rsid w:val="00C16682"/>
    <w:rsid w:val="00C16C5C"/>
    <w:rsid w:val="00C16CC6"/>
    <w:rsid w:val="00C16F49"/>
    <w:rsid w:val="00C16FC5"/>
    <w:rsid w:val="00C17217"/>
    <w:rsid w:val="00C17345"/>
    <w:rsid w:val="00C176B1"/>
    <w:rsid w:val="00C176E9"/>
    <w:rsid w:val="00C17826"/>
    <w:rsid w:val="00C17D27"/>
    <w:rsid w:val="00C17E1D"/>
    <w:rsid w:val="00C17E25"/>
    <w:rsid w:val="00C17EF8"/>
    <w:rsid w:val="00C20614"/>
    <w:rsid w:val="00C20741"/>
    <w:rsid w:val="00C20965"/>
    <w:rsid w:val="00C20B61"/>
    <w:rsid w:val="00C20DAB"/>
    <w:rsid w:val="00C2144E"/>
    <w:rsid w:val="00C218AD"/>
    <w:rsid w:val="00C21C95"/>
    <w:rsid w:val="00C2224C"/>
    <w:rsid w:val="00C2268C"/>
    <w:rsid w:val="00C22939"/>
    <w:rsid w:val="00C22AAB"/>
    <w:rsid w:val="00C22B44"/>
    <w:rsid w:val="00C22E73"/>
    <w:rsid w:val="00C22F76"/>
    <w:rsid w:val="00C230C8"/>
    <w:rsid w:val="00C23451"/>
    <w:rsid w:val="00C23587"/>
    <w:rsid w:val="00C23683"/>
    <w:rsid w:val="00C236FB"/>
    <w:rsid w:val="00C23789"/>
    <w:rsid w:val="00C23A28"/>
    <w:rsid w:val="00C23A7A"/>
    <w:rsid w:val="00C240AF"/>
    <w:rsid w:val="00C240F7"/>
    <w:rsid w:val="00C24357"/>
    <w:rsid w:val="00C2436C"/>
    <w:rsid w:val="00C2479A"/>
    <w:rsid w:val="00C24A9B"/>
    <w:rsid w:val="00C24B12"/>
    <w:rsid w:val="00C24E27"/>
    <w:rsid w:val="00C2514F"/>
    <w:rsid w:val="00C257CB"/>
    <w:rsid w:val="00C25DA0"/>
    <w:rsid w:val="00C25E4A"/>
    <w:rsid w:val="00C2649D"/>
    <w:rsid w:val="00C2657C"/>
    <w:rsid w:val="00C26739"/>
    <w:rsid w:val="00C269D2"/>
    <w:rsid w:val="00C269E6"/>
    <w:rsid w:val="00C26BBA"/>
    <w:rsid w:val="00C26C97"/>
    <w:rsid w:val="00C274A0"/>
    <w:rsid w:val="00C27657"/>
    <w:rsid w:val="00C27766"/>
    <w:rsid w:val="00C27BE6"/>
    <w:rsid w:val="00C27D82"/>
    <w:rsid w:val="00C27FF9"/>
    <w:rsid w:val="00C30312"/>
    <w:rsid w:val="00C3094A"/>
    <w:rsid w:val="00C30B68"/>
    <w:rsid w:val="00C30C08"/>
    <w:rsid w:val="00C30C4A"/>
    <w:rsid w:val="00C314AC"/>
    <w:rsid w:val="00C314F1"/>
    <w:rsid w:val="00C318E2"/>
    <w:rsid w:val="00C31971"/>
    <w:rsid w:val="00C31F3E"/>
    <w:rsid w:val="00C3224C"/>
    <w:rsid w:val="00C32357"/>
    <w:rsid w:val="00C328AA"/>
    <w:rsid w:val="00C329FD"/>
    <w:rsid w:val="00C32AA9"/>
    <w:rsid w:val="00C32B64"/>
    <w:rsid w:val="00C32DDD"/>
    <w:rsid w:val="00C32E4B"/>
    <w:rsid w:val="00C333EA"/>
    <w:rsid w:val="00C33845"/>
    <w:rsid w:val="00C3386B"/>
    <w:rsid w:val="00C338C3"/>
    <w:rsid w:val="00C33A96"/>
    <w:rsid w:val="00C33B2E"/>
    <w:rsid w:val="00C33BC3"/>
    <w:rsid w:val="00C33D5E"/>
    <w:rsid w:val="00C3416F"/>
    <w:rsid w:val="00C3428D"/>
    <w:rsid w:val="00C34C1A"/>
    <w:rsid w:val="00C34E48"/>
    <w:rsid w:val="00C35054"/>
    <w:rsid w:val="00C352F7"/>
    <w:rsid w:val="00C357B9"/>
    <w:rsid w:val="00C35A08"/>
    <w:rsid w:val="00C35E01"/>
    <w:rsid w:val="00C35E0F"/>
    <w:rsid w:val="00C3609E"/>
    <w:rsid w:val="00C36161"/>
    <w:rsid w:val="00C36201"/>
    <w:rsid w:val="00C36222"/>
    <w:rsid w:val="00C3624E"/>
    <w:rsid w:val="00C362BA"/>
    <w:rsid w:val="00C36423"/>
    <w:rsid w:val="00C3692F"/>
    <w:rsid w:val="00C369E3"/>
    <w:rsid w:val="00C36B53"/>
    <w:rsid w:val="00C37052"/>
    <w:rsid w:val="00C372EC"/>
    <w:rsid w:val="00C37417"/>
    <w:rsid w:val="00C375F2"/>
    <w:rsid w:val="00C377AD"/>
    <w:rsid w:val="00C378CC"/>
    <w:rsid w:val="00C37A4F"/>
    <w:rsid w:val="00C37BD6"/>
    <w:rsid w:val="00C37CC7"/>
    <w:rsid w:val="00C40189"/>
    <w:rsid w:val="00C40583"/>
    <w:rsid w:val="00C405A5"/>
    <w:rsid w:val="00C408F7"/>
    <w:rsid w:val="00C40903"/>
    <w:rsid w:val="00C40C1C"/>
    <w:rsid w:val="00C40D4F"/>
    <w:rsid w:val="00C40DB4"/>
    <w:rsid w:val="00C40DC6"/>
    <w:rsid w:val="00C40E61"/>
    <w:rsid w:val="00C41072"/>
    <w:rsid w:val="00C41076"/>
    <w:rsid w:val="00C4120A"/>
    <w:rsid w:val="00C41327"/>
    <w:rsid w:val="00C41BD3"/>
    <w:rsid w:val="00C4204A"/>
    <w:rsid w:val="00C420F1"/>
    <w:rsid w:val="00C42379"/>
    <w:rsid w:val="00C4267C"/>
    <w:rsid w:val="00C42786"/>
    <w:rsid w:val="00C428E2"/>
    <w:rsid w:val="00C42A5A"/>
    <w:rsid w:val="00C42AA0"/>
    <w:rsid w:val="00C42CD2"/>
    <w:rsid w:val="00C42F66"/>
    <w:rsid w:val="00C43084"/>
    <w:rsid w:val="00C43164"/>
    <w:rsid w:val="00C43205"/>
    <w:rsid w:val="00C4369D"/>
    <w:rsid w:val="00C43982"/>
    <w:rsid w:val="00C439C3"/>
    <w:rsid w:val="00C44022"/>
    <w:rsid w:val="00C4416F"/>
    <w:rsid w:val="00C44320"/>
    <w:rsid w:val="00C44712"/>
    <w:rsid w:val="00C44DB2"/>
    <w:rsid w:val="00C44EDB"/>
    <w:rsid w:val="00C44FB5"/>
    <w:rsid w:val="00C44FC6"/>
    <w:rsid w:val="00C45332"/>
    <w:rsid w:val="00C45365"/>
    <w:rsid w:val="00C4586D"/>
    <w:rsid w:val="00C4595B"/>
    <w:rsid w:val="00C46204"/>
    <w:rsid w:val="00C46AD6"/>
    <w:rsid w:val="00C46E99"/>
    <w:rsid w:val="00C46FDB"/>
    <w:rsid w:val="00C474DE"/>
    <w:rsid w:val="00C477BC"/>
    <w:rsid w:val="00C479EC"/>
    <w:rsid w:val="00C47DAE"/>
    <w:rsid w:val="00C47E0D"/>
    <w:rsid w:val="00C47F28"/>
    <w:rsid w:val="00C50084"/>
    <w:rsid w:val="00C50213"/>
    <w:rsid w:val="00C50326"/>
    <w:rsid w:val="00C504C7"/>
    <w:rsid w:val="00C50630"/>
    <w:rsid w:val="00C507AB"/>
    <w:rsid w:val="00C5087C"/>
    <w:rsid w:val="00C508EF"/>
    <w:rsid w:val="00C50BE8"/>
    <w:rsid w:val="00C50FBA"/>
    <w:rsid w:val="00C50FEA"/>
    <w:rsid w:val="00C514FD"/>
    <w:rsid w:val="00C5194F"/>
    <w:rsid w:val="00C51BAD"/>
    <w:rsid w:val="00C51BC3"/>
    <w:rsid w:val="00C51BCF"/>
    <w:rsid w:val="00C51E86"/>
    <w:rsid w:val="00C51EF4"/>
    <w:rsid w:val="00C520E9"/>
    <w:rsid w:val="00C52224"/>
    <w:rsid w:val="00C5233A"/>
    <w:rsid w:val="00C5250C"/>
    <w:rsid w:val="00C5289D"/>
    <w:rsid w:val="00C52B28"/>
    <w:rsid w:val="00C52B87"/>
    <w:rsid w:val="00C52D72"/>
    <w:rsid w:val="00C52E82"/>
    <w:rsid w:val="00C53357"/>
    <w:rsid w:val="00C533A6"/>
    <w:rsid w:val="00C53627"/>
    <w:rsid w:val="00C53706"/>
    <w:rsid w:val="00C53725"/>
    <w:rsid w:val="00C53D7D"/>
    <w:rsid w:val="00C53DD2"/>
    <w:rsid w:val="00C53FD8"/>
    <w:rsid w:val="00C541C0"/>
    <w:rsid w:val="00C5436D"/>
    <w:rsid w:val="00C543FC"/>
    <w:rsid w:val="00C54550"/>
    <w:rsid w:val="00C54554"/>
    <w:rsid w:val="00C54938"/>
    <w:rsid w:val="00C54ACC"/>
    <w:rsid w:val="00C54E5F"/>
    <w:rsid w:val="00C54E98"/>
    <w:rsid w:val="00C54EC7"/>
    <w:rsid w:val="00C557BA"/>
    <w:rsid w:val="00C557F3"/>
    <w:rsid w:val="00C55A54"/>
    <w:rsid w:val="00C55CD2"/>
    <w:rsid w:val="00C55FB9"/>
    <w:rsid w:val="00C56275"/>
    <w:rsid w:val="00C56769"/>
    <w:rsid w:val="00C5699C"/>
    <w:rsid w:val="00C569F8"/>
    <w:rsid w:val="00C56A8C"/>
    <w:rsid w:val="00C56F8E"/>
    <w:rsid w:val="00C57121"/>
    <w:rsid w:val="00C573C8"/>
    <w:rsid w:val="00C57492"/>
    <w:rsid w:val="00C576CA"/>
    <w:rsid w:val="00C57939"/>
    <w:rsid w:val="00C605D3"/>
    <w:rsid w:val="00C6067F"/>
    <w:rsid w:val="00C606C4"/>
    <w:rsid w:val="00C607E8"/>
    <w:rsid w:val="00C61087"/>
    <w:rsid w:val="00C61AAC"/>
    <w:rsid w:val="00C61CAF"/>
    <w:rsid w:val="00C61D54"/>
    <w:rsid w:val="00C622BA"/>
    <w:rsid w:val="00C625EA"/>
    <w:rsid w:val="00C62684"/>
    <w:rsid w:val="00C62793"/>
    <w:rsid w:val="00C62D29"/>
    <w:rsid w:val="00C62D42"/>
    <w:rsid w:val="00C632DB"/>
    <w:rsid w:val="00C6336D"/>
    <w:rsid w:val="00C633B0"/>
    <w:rsid w:val="00C634AC"/>
    <w:rsid w:val="00C63D8B"/>
    <w:rsid w:val="00C63F3C"/>
    <w:rsid w:val="00C63F45"/>
    <w:rsid w:val="00C63FE9"/>
    <w:rsid w:val="00C6409C"/>
    <w:rsid w:val="00C641B6"/>
    <w:rsid w:val="00C6431C"/>
    <w:rsid w:val="00C643BE"/>
    <w:rsid w:val="00C6442F"/>
    <w:rsid w:val="00C6444E"/>
    <w:rsid w:val="00C64869"/>
    <w:rsid w:val="00C64943"/>
    <w:rsid w:val="00C64AC4"/>
    <w:rsid w:val="00C64B5E"/>
    <w:rsid w:val="00C64C19"/>
    <w:rsid w:val="00C650A7"/>
    <w:rsid w:val="00C6530A"/>
    <w:rsid w:val="00C654DE"/>
    <w:rsid w:val="00C65867"/>
    <w:rsid w:val="00C65BC9"/>
    <w:rsid w:val="00C65C03"/>
    <w:rsid w:val="00C65E47"/>
    <w:rsid w:val="00C6602F"/>
    <w:rsid w:val="00C6603C"/>
    <w:rsid w:val="00C66A0B"/>
    <w:rsid w:val="00C66FD0"/>
    <w:rsid w:val="00C674FC"/>
    <w:rsid w:val="00C67870"/>
    <w:rsid w:val="00C6797D"/>
    <w:rsid w:val="00C6798B"/>
    <w:rsid w:val="00C67CEA"/>
    <w:rsid w:val="00C67EC5"/>
    <w:rsid w:val="00C67F2B"/>
    <w:rsid w:val="00C70212"/>
    <w:rsid w:val="00C70245"/>
    <w:rsid w:val="00C70327"/>
    <w:rsid w:val="00C7035C"/>
    <w:rsid w:val="00C70746"/>
    <w:rsid w:val="00C70765"/>
    <w:rsid w:val="00C70821"/>
    <w:rsid w:val="00C70A4A"/>
    <w:rsid w:val="00C70A67"/>
    <w:rsid w:val="00C710B7"/>
    <w:rsid w:val="00C7113E"/>
    <w:rsid w:val="00C711A8"/>
    <w:rsid w:val="00C71373"/>
    <w:rsid w:val="00C713D8"/>
    <w:rsid w:val="00C71435"/>
    <w:rsid w:val="00C714A8"/>
    <w:rsid w:val="00C714D9"/>
    <w:rsid w:val="00C718CB"/>
    <w:rsid w:val="00C718E9"/>
    <w:rsid w:val="00C71F7A"/>
    <w:rsid w:val="00C72771"/>
    <w:rsid w:val="00C728F4"/>
    <w:rsid w:val="00C72968"/>
    <w:rsid w:val="00C72C95"/>
    <w:rsid w:val="00C72C9B"/>
    <w:rsid w:val="00C72E4D"/>
    <w:rsid w:val="00C72FC6"/>
    <w:rsid w:val="00C730AF"/>
    <w:rsid w:val="00C732A8"/>
    <w:rsid w:val="00C737CE"/>
    <w:rsid w:val="00C738E2"/>
    <w:rsid w:val="00C738FD"/>
    <w:rsid w:val="00C73FC5"/>
    <w:rsid w:val="00C742F6"/>
    <w:rsid w:val="00C74734"/>
    <w:rsid w:val="00C74748"/>
    <w:rsid w:val="00C748C8"/>
    <w:rsid w:val="00C74AB0"/>
    <w:rsid w:val="00C74B26"/>
    <w:rsid w:val="00C75220"/>
    <w:rsid w:val="00C753ED"/>
    <w:rsid w:val="00C754DE"/>
    <w:rsid w:val="00C75C22"/>
    <w:rsid w:val="00C75E4B"/>
    <w:rsid w:val="00C75E8F"/>
    <w:rsid w:val="00C76069"/>
    <w:rsid w:val="00C761DF"/>
    <w:rsid w:val="00C761F2"/>
    <w:rsid w:val="00C766E4"/>
    <w:rsid w:val="00C76C3A"/>
    <w:rsid w:val="00C76C3E"/>
    <w:rsid w:val="00C77337"/>
    <w:rsid w:val="00C774B2"/>
    <w:rsid w:val="00C77652"/>
    <w:rsid w:val="00C777A2"/>
    <w:rsid w:val="00C77938"/>
    <w:rsid w:val="00C77A31"/>
    <w:rsid w:val="00C77AE3"/>
    <w:rsid w:val="00C77B20"/>
    <w:rsid w:val="00C77C1C"/>
    <w:rsid w:val="00C80030"/>
    <w:rsid w:val="00C800B4"/>
    <w:rsid w:val="00C801AF"/>
    <w:rsid w:val="00C801C8"/>
    <w:rsid w:val="00C80384"/>
    <w:rsid w:val="00C80714"/>
    <w:rsid w:val="00C8080C"/>
    <w:rsid w:val="00C8154F"/>
    <w:rsid w:val="00C81825"/>
    <w:rsid w:val="00C81ADC"/>
    <w:rsid w:val="00C81B59"/>
    <w:rsid w:val="00C81B8E"/>
    <w:rsid w:val="00C81EB9"/>
    <w:rsid w:val="00C822DA"/>
    <w:rsid w:val="00C82793"/>
    <w:rsid w:val="00C828C4"/>
    <w:rsid w:val="00C82C8B"/>
    <w:rsid w:val="00C82F96"/>
    <w:rsid w:val="00C83192"/>
    <w:rsid w:val="00C833D7"/>
    <w:rsid w:val="00C8349F"/>
    <w:rsid w:val="00C834D5"/>
    <w:rsid w:val="00C836C5"/>
    <w:rsid w:val="00C83C70"/>
    <w:rsid w:val="00C83DC9"/>
    <w:rsid w:val="00C83E7C"/>
    <w:rsid w:val="00C8400D"/>
    <w:rsid w:val="00C8401E"/>
    <w:rsid w:val="00C84594"/>
    <w:rsid w:val="00C84A08"/>
    <w:rsid w:val="00C84A1B"/>
    <w:rsid w:val="00C84C29"/>
    <w:rsid w:val="00C84D44"/>
    <w:rsid w:val="00C851BB"/>
    <w:rsid w:val="00C8520E"/>
    <w:rsid w:val="00C85466"/>
    <w:rsid w:val="00C856E0"/>
    <w:rsid w:val="00C857AE"/>
    <w:rsid w:val="00C858FB"/>
    <w:rsid w:val="00C85ADB"/>
    <w:rsid w:val="00C86053"/>
    <w:rsid w:val="00C86333"/>
    <w:rsid w:val="00C86901"/>
    <w:rsid w:val="00C86C0C"/>
    <w:rsid w:val="00C87025"/>
    <w:rsid w:val="00C87276"/>
    <w:rsid w:val="00C872E9"/>
    <w:rsid w:val="00C8764F"/>
    <w:rsid w:val="00C87667"/>
    <w:rsid w:val="00C87775"/>
    <w:rsid w:val="00C87AB3"/>
    <w:rsid w:val="00C87B36"/>
    <w:rsid w:val="00C87C0F"/>
    <w:rsid w:val="00C87D08"/>
    <w:rsid w:val="00C903D2"/>
    <w:rsid w:val="00C90428"/>
    <w:rsid w:val="00C90488"/>
    <w:rsid w:val="00C907E8"/>
    <w:rsid w:val="00C90B8C"/>
    <w:rsid w:val="00C90BAC"/>
    <w:rsid w:val="00C9136F"/>
    <w:rsid w:val="00C915C5"/>
    <w:rsid w:val="00C915E4"/>
    <w:rsid w:val="00C91A9A"/>
    <w:rsid w:val="00C91B48"/>
    <w:rsid w:val="00C92595"/>
    <w:rsid w:val="00C926F6"/>
    <w:rsid w:val="00C92728"/>
    <w:rsid w:val="00C929B8"/>
    <w:rsid w:val="00C92A9C"/>
    <w:rsid w:val="00C92EFF"/>
    <w:rsid w:val="00C93009"/>
    <w:rsid w:val="00C9338F"/>
    <w:rsid w:val="00C933D8"/>
    <w:rsid w:val="00C93528"/>
    <w:rsid w:val="00C9384E"/>
    <w:rsid w:val="00C939C9"/>
    <w:rsid w:val="00C93A61"/>
    <w:rsid w:val="00C93C2D"/>
    <w:rsid w:val="00C93D4E"/>
    <w:rsid w:val="00C93DB7"/>
    <w:rsid w:val="00C94090"/>
    <w:rsid w:val="00C941E0"/>
    <w:rsid w:val="00C94821"/>
    <w:rsid w:val="00C949EA"/>
    <w:rsid w:val="00C94A8B"/>
    <w:rsid w:val="00C94B04"/>
    <w:rsid w:val="00C94BCA"/>
    <w:rsid w:val="00C94D11"/>
    <w:rsid w:val="00C95087"/>
    <w:rsid w:val="00C9553E"/>
    <w:rsid w:val="00C95576"/>
    <w:rsid w:val="00C9566C"/>
    <w:rsid w:val="00C956BB"/>
    <w:rsid w:val="00C958D6"/>
    <w:rsid w:val="00C95CC9"/>
    <w:rsid w:val="00C96333"/>
    <w:rsid w:val="00C965CD"/>
    <w:rsid w:val="00C969E3"/>
    <w:rsid w:val="00C96A2E"/>
    <w:rsid w:val="00C96AA5"/>
    <w:rsid w:val="00C96B6A"/>
    <w:rsid w:val="00C96D9F"/>
    <w:rsid w:val="00C96FB9"/>
    <w:rsid w:val="00C9709D"/>
    <w:rsid w:val="00C973B0"/>
    <w:rsid w:val="00C974AB"/>
    <w:rsid w:val="00C9750E"/>
    <w:rsid w:val="00C978A0"/>
    <w:rsid w:val="00C978EF"/>
    <w:rsid w:val="00C979C1"/>
    <w:rsid w:val="00C97B8C"/>
    <w:rsid w:val="00C97DB1"/>
    <w:rsid w:val="00CA030E"/>
    <w:rsid w:val="00CA0330"/>
    <w:rsid w:val="00CA04E6"/>
    <w:rsid w:val="00CA0A7F"/>
    <w:rsid w:val="00CA0BD2"/>
    <w:rsid w:val="00CA0F81"/>
    <w:rsid w:val="00CA1816"/>
    <w:rsid w:val="00CA1B20"/>
    <w:rsid w:val="00CA1C76"/>
    <w:rsid w:val="00CA1D3C"/>
    <w:rsid w:val="00CA21E9"/>
    <w:rsid w:val="00CA242F"/>
    <w:rsid w:val="00CA2648"/>
    <w:rsid w:val="00CA2C33"/>
    <w:rsid w:val="00CA2E85"/>
    <w:rsid w:val="00CA3105"/>
    <w:rsid w:val="00CA32F2"/>
    <w:rsid w:val="00CA346A"/>
    <w:rsid w:val="00CA36C2"/>
    <w:rsid w:val="00CA3809"/>
    <w:rsid w:val="00CA3B17"/>
    <w:rsid w:val="00CA3EA2"/>
    <w:rsid w:val="00CA3EFA"/>
    <w:rsid w:val="00CA3F66"/>
    <w:rsid w:val="00CA45B2"/>
    <w:rsid w:val="00CA4910"/>
    <w:rsid w:val="00CA4988"/>
    <w:rsid w:val="00CA4A99"/>
    <w:rsid w:val="00CA4C6B"/>
    <w:rsid w:val="00CA5045"/>
    <w:rsid w:val="00CA5469"/>
    <w:rsid w:val="00CA549E"/>
    <w:rsid w:val="00CA55F4"/>
    <w:rsid w:val="00CA562E"/>
    <w:rsid w:val="00CA574B"/>
    <w:rsid w:val="00CA5831"/>
    <w:rsid w:val="00CA5DC1"/>
    <w:rsid w:val="00CA641D"/>
    <w:rsid w:val="00CA6787"/>
    <w:rsid w:val="00CA68F4"/>
    <w:rsid w:val="00CA69A4"/>
    <w:rsid w:val="00CA6A97"/>
    <w:rsid w:val="00CA6DC4"/>
    <w:rsid w:val="00CA727F"/>
    <w:rsid w:val="00CA72B3"/>
    <w:rsid w:val="00CA74B1"/>
    <w:rsid w:val="00CA74E2"/>
    <w:rsid w:val="00CA7743"/>
    <w:rsid w:val="00CA7763"/>
    <w:rsid w:val="00CA77D3"/>
    <w:rsid w:val="00CA77E4"/>
    <w:rsid w:val="00CA79CF"/>
    <w:rsid w:val="00CA7AD0"/>
    <w:rsid w:val="00CA7E8C"/>
    <w:rsid w:val="00CB00B6"/>
    <w:rsid w:val="00CB0525"/>
    <w:rsid w:val="00CB08E2"/>
    <w:rsid w:val="00CB0949"/>
    <w:rsid w:val="00CB0C82"/>
    <w:rsid w:val="00CB0F30"/>
    <w:rsid w:val="00CB0F73"/>
    <w:rsid w:val="00CB15DB"/>
    <w:rsid w:val="00CB1B1E"/>
    <w:rsid w:val="00CB21BC"/>
    <w:rsid w:val="00CB237D"/>
    <w:rsid w:val="00CB23A6"/>
    <w:rsid w:val="00CB2486"/>
    <w:rsid w:val="00CB2840"/>
    <w:rsid w:val="00CB2BDB"/>
    <w:rsid w:val="00CB2DE1"/>
    <w:rsid w:val="00CB2EC3"/>
    <w:rsid w:val="00CB32B4"/>
    <w:rsid w:val="00CB32C9"/>
    <w:rsid w:val="00CB3406"/>
    <w:rsid w:val="00CB34EF"/>
    <w:rsid w:val="00CB3F1A"/>
    <w:rsid w:val="00CB3FEB"/>
    <w:rsid w:val="00CB4135"/>
    <w:rsid w:val="00CB44DC"/>
    <w:rsid w:val="00CB451D"/>
    <w:rsid w:val="00CB47E0"/>
    <w:rsid w:val="00CB4B24"/>
    <w:rsid w:val="00CB4C83"/>
    <w:rsid w:val="00CB4ECC"/>
    <w:rsid w:val="00CB50C6"/>
    <w:rsid w:val="00CB5631"/>
    <w:rsid w:val="00CB57E0"/>
    <w:rsid w:val="00CB58BC"/>
    <w:rsid w:val="00CB5AD6"/>
    <w:rsid w:val="00CB5E36"/>
    <w:rsid w:val="00CB6045"/>
    <w:rsid w:val="00CB611F"/>
    <w:rsid w:val="00CB614E"/>
    <w:rsid w:val="00CB6594"/>
    <w:rsid w:val="00CB66AE"/>
    <w:rsid w:val="00CB6732"/>
    <w:rsid w:val="00CB6BDE"/>
    <w:rsid w:val="00CB6DF2"/>
    <w:rsid w:val="00CB7019"/>
    <w:rsid w:val="00CB724D"/>
    <w:rsid w:val="00CB7309"/>
    <w:rsid w:val="00CC0E93"/>
    <w:rsid w:val="00CC0EBE"/>
    <w:rsid w:val="00CC0FAF"/>
    <w:rsid w:val="00CC1273"/>
    <w:rsid w:val="00CC1931"/>
    <w:rsid w:val="00CC23DD"/>
    <w:rsid w:val="00CC2C58"/>
    <w:rsid w:val="00CC2E36"/>
    <w:rsid w:val="00CC386D"/>
    <w:rsid w:val="00CC3BB1"/>
    <w:rsid w:val="00CC3CD0"/>
    <w:rsid w:val="00CC4197"/>
    <w:rsid w:val="00CC422A"/>
    <w:rsid w:val="00CC42B5"/>
    <w:rsid w:val="00CC44A0"/>
    <w:rsid w:val="00CC44D5"/>
    <w:rsid w:val="00CC4532"/>
    <w:rsid w:val="00CC4538"/>
    <w:rsid w:val="00CC497E"/>
    <w:rsid w:val="00CC4F13"/>
    <w:rsid w:val="00CC4F8A"/>
    <w:rsid w:val="00CC504B"/>
    <w:rsid w:val="00CC58AD"/>
    <w:rsid w:val="00CC59FA"/>
    <w:rsid w:val="00CC5B4B"/>
    <w:rsid w:val="00CC5C32"/>
    <w:rsid w:val="00CC5F8E"/>
    <w:rsid w:val="00CC6131"/>
    <w:rsid w:val="00CC6286"/>
    <w:rsid w:val="00CC64A1"/>
    <w:rsid w:val="00CC6604"/>
    <w:rsid w:val="00CC6663"/>
    <w:rsid w:val="00CC66FB"/>
    <w:rsid w:val="00CC68E7"/>
    <w:rsid w:val="00CC7285"/>
    <w:rsid w:val="00CC7643"/>
    <w:rsid w:val="00CC7C95"/>
    <w:rsid w:val="00CC7CAE"/>
    <w:rsid w:val="00CC7E12"/>
    <w:rsid w:val="00CC7F74"/>
    <w:rsid w:val="00CC7F90"/>
    <w:rsid w:val="00CD0327"/>
    <w:rsid w:val="00CD0861"/>
    <w:rsid w:val="00CD0973"/>
    <w:rsid w:val="00CD09D8"/>
    <w:rsid w:val="00CD0C0F"/>
    <w:rsid w:val="00CD1208"/>
    <w:rsid w:val="00CD141D"/>
    <w:rsid w:val="00CD2476"/>
    <w:rsid w:val="00CD2757"/>
    <w:rsid w:val="00CD29EB"/>
    <w:rsid w:val="00CD2BE6"/>
    <w:rsid w:val="00CD2E0E"/>
    <w:rsid w:val="00CD3566"/>
    <w:rsid w:val="00CD36C5"/>
    <w:rsid w:val="00CD3C1A"/>
    <w:rsid w:val="00CD4146"/>
    <w:rsid w:val="00CD4389"/>
    <w:rsid w:val="00CD4545"/>
    <w:rsid w:val="00CD460D"/>
    <w:rsid w:val="00CD4673"/>
    <w:rsid w:val="00CD46C9"/>
    <w:rsid w:val="00CD4C8D"/>
    <w:rsid w:val="00CD4EE6"/>
    <w:rsid w:val="00CD4F79"/>
    <w:rsid w:val="00CD50E5"/>
    <w:rsid w:val="00CD535C"/>
    <w:rsid w:val="00CD6191"/>
    <w:rsid w:val="00CD66A0"/>
    <w:rsid w:val="00CD726C"/>
    <w:rsid w:val="00CD76EF"/>
    <w:rsid w:val="00CD7858"/>
    <w:rsid w:val="00CD7A07"/>
    <w:rsid w:val="00CD7FFC"/>
    <w:rsid w:val="00CE010E"/>
    <w:rsid w:val="00CE0156"/>
    <w:rsid w:val="00CE02D3"/>
    <w:rsid w:val="00CE05C2"/>
    <w:rsid w:val="00CE06B4"/>
    <w:rsid w:val="00CE0814"/>
    <w:rsid w:val="00CE0A9D"/>
    <w:rsid w:val="00CE0EE2"/>
    <w:rsid w:val="00CE113A"/>
    <w:rsid w:val="00CE14AC"/>
    <w:rsid w:val="00CE1685"/>
    <w:rsid w:val="00CE1752"/>
    <w:rsid w:val="00CE1761"/>
    <w:rsid w:val="00CE18C6"/>
    <w:rsid w:val="00CE197D"/>
    <w:rsid w:val="00CE1AA2"/>
    <w:rsid w:val="00CE2140"/>
    <w:rsid w:val="00CE23F9"/>
    <w:rsid w:val="00CE26D4"/>
    <w:rsid w:val="00CE28A6"/>
    <w:rsid w:val="00CE2A12"/>
    <w:rsid w:val="00CE30D9"/>
    <w:rsid w:val="00CE30F4"/>
    <w:rsid w:val="00CE33F0"/>
    <w:rsid w:val="00CE3627"/>
    <w:rsid w:val="00CE3932"/>
    <w:rsid w:val="00CE39B8"/>
    <w:rsid w:val="00CE3A14"/>
    <w:rsid w:val="00CE3A5A"/>
    <w:rsid w:val="00CE3BC5"/>
    <w:rsid w:val="00CE3C8C"/>
    <w:rsid w:val="00CE4664"/>
    <w:rsid w:val="00CE4857"/>
    <w:rsid w:val="00CE490E"/>
    <w:rsid w:val="00CE49EE"/>
    <w:rsid w:val="00CE4A3C"/>
    <w:rsid w:val="00CE4A99"/>
    <w:rsid w:val="00CE4AD2"/>
    <w:rsid w:val="00CE4CC2"/>
    <w:rsid w:val="00CE508A"/>
    <w:rsid w:val="00CE50C1"/>
    <w:rsid w:val="00CE5355"/>
    <w:rsid w:val="00CE5463"/>
    <w:rsid w:val="00CE5A0D"/>
    <w:rsid w:val="00CE5A2F"/>
    <w:rsid w:val="00CE5AA0"/>
    <w:rsid w:val="00CE5E8C"/>
    <w:rsid w:val="00CE6047"/>
    <w:rsid w:val="00CE608E"/>
    <w:rsid w:val="00CE6154"/>
    <w:rsid w:val="00CE6237"/>
    <w:rsid w:val="00CE696E"/>
    <w:rsid w:val="00CE6EAD"/>
    <w:rsid w:val="00CE71A4"/>
    <w:rsid w:val="00CE7298"/>
    <w:rsid w:val="00CE734F"/>
    <w:rsid w:val="00CE738E"/>
    <w:rsid w:val="00CE74D2"/>
    <w:rsid w:val="00CE7778"/>
    <w:rsid w:val="00CE7BDC"/>
    <w:rsid w:val="00CE7F3D"/>
    <w:rsid w:val="00CF0266"/>
    <w:rsid w:val="00CF033E"/>
    <w:rsid w:val="00CF0528"/>
    <w:rsid w:val="00CF06A9"/>
    <w:rsid w:val="00CF06AA"/>
    <w:rsid w:val="00CF09F3"/>
    <w:rsid w:val="00CF0C8A"/>
    <w:rsid w:val="00CF12D1"/>
    <w:rsid w:val="00CF17DA"/>
    <w:rsid w:val="00CF1B13"/>
    <w:rsid w:val="00CF1C7D"/>
    <w:rsid w:val="00CF1CF0"/>
    <w:rsid w:val="00CF1D95"/>
    <w:rsid w:val="00CF21FF"/>
    <w:rsid w:val="00CF284D"/>
    <w:rsid w:val="00CF2D93"/>
    <w:rsid w:val="00CF33D8"/>
    <w:rsid w:val="00CF3AC8"/>
    <w:rsid w:val="00CF3FAA"/>
    <w:rsid w:val="00CF40DF"/>
    <w:rsid w:val="00CF44D8"/>
    <w:rsid w:val="00CF4706"/>
    <w:rsid w:val="00CF48D5"/>
    <w:rsid w:val="00CF496C"/>
    <w:rsid w:val="00CF4E7B"/>
    <w:rsid w:val="00CF4EF7"/>
    <w:rsid w:val="00CF502D"/>
    <w:rsid w:val="00CF5471"/>
    <w:rsid w:val="00CF54D8"/>
    <w:rsid w:val="00CF587F"/>
    <w:rsid w:val="00CF59EF"/>
    <w:rsid w:val="00CF5EF0"/>
    <w:rsid w:val="00CF5EF7"/>
    <w:rsid w:val="00CF63B6"/>
    <w:rsid w:val="00CF6647"/>
    <w:rsid w:val="00CF66EC"/>
    <w:rsid w:val="00CF6834"/>
    <w:rsid w:val="00CF69D6"/>
    <w:rsid w:val="00CF6B38"/>
    <w:rsid w:val="00CF6DF8"/>
    <w:rsid w:val="00CF6ED5"/>
    <w:rsid w:val="00CF6F2A"/>
    <w:rsid w:val="00CF6F57"/>
    <w:rsid w:val="00CF7117"/>
    <w:rsid w:val="00CF71DE"/>
    <w:rsid w:val="00CF746D"/>
    <w:rsid w:val="00CF7637"/>
    <w:rsid w:val="00CF7B8D"/>
    <w:rsid w:val="00CF7B9F"/>
    <w:rsid w:val="00D000F8"/>
    <w:rsid w:val="00D003B1"/>
    <w:rsid w:val="00D0096F"/>
    <w:rsid w:val="00D00A4D"/>
    <w:rsid w:val="00D00F2E"/>
    <w:rsid w:val="00D00FCA"/>
    <w:rsid w:val="00D01013"/>
    <w:rsid w:val="00D01488"/>
    <w:rsid w:val="00D01743"/>
    <w:rsid w:val="00D018B7"/>
    <w:rsid w:val="00D01A29"/>
    <w:rsid w:val="00D01BA7"/>
    <w:rsid w:val="00D01D70"/>
    <w:rsid w:val="00D020AA"/>
    <w:rsid w:val="00D022F6"/>
    <w:rsid w:val="00D02669"/>
    <w:rsid w:val="00D026C8"/>
    <w:rsid w:val="00D027CA"/>
    <w:rsid w:val="00D0281D"/>
    <w:rsid w:val="00D02896"/>
    <w:rsid w:val="00D0292F"/>
    <w:rsid w:val="00D02D13"/>
    <w:rsid w:val="00D02FD5"/>
    <w:rsid w:val="00D03036"/>
    <w:rsid w:val="00D031C7"/>
    <w:rsid w:val="00D032FD"/>
    <w:rsid w:val="00D0339D"/>
    <w:rsid w:val="00D033E2"/>
    <w:rsid w:val="00D036D4"/>
    <w:rsid w:val="00D03817"/>
    <w:rsid w:val="00D039DA"/>
    <w:rsid w:val="00D03A30"/>
    <w:rsid w:val="00D03AED"/>
    <w:rsid w:val="00D03D47"/>
    <w:rsid w:val="00D04315"/>
    <w:rsid w:val="00D0471D"/>
    <w:rsid w:val="00D0474C"/>
    <w:rsid w:val="00D0494D"/>
    <w:rsid w:val="00D04A3E"/>
    <w:rsid w:val="00D04ECE"/>
    <w:rsid w:val="00D0542A"/>
    <w:rsid w:val="00D05A78"/>
    <w:rsid w:val="00D05B10"/>
    <w:rsid w:val="00D05CA6"/>
    <w:rsid w:val="00D06423"/>
    <w:rsid w:val="00D06652"/>
    <w:rsid w:val="00D06BA6"/>
    <w:rsid w:val="00D06E0A"/>
    <w:rsid w:val="00D07222"/>
    <w:rsid w:val="00D074CC"/>
    <w:rsid w:val="00D074F1"/>
    <w:rsid w:val="00D0794B"/>
    <w:rsid w:val="00D07AF1"/>
    <w:rsid w:val="00D07B58"/>
    <w:rsid w:val="00D07BF5"/>
    <w:rsid w:val="00D07CB4"/>
    <w:rsid w:val="00D07DB7"/>
    <w:rsid w:val="00D07DF3"/>
    <w:rsid w:val="00D07F6F"/>
    <w:rsid w:val="00D106A7"/>
    <w:rsid w:val="00D10873"/>
    <w:rsid w:val="00D1089E"/>
    <w:rsid w:val="00D109C5"/>
    <w:rsid w:val="00D109CB"/>
    <w:rsid w:val="00D109EC"/>
    <w:rsid w:val="00D10A3B"/>
    <w:rsid w:val="00D10C13"/>
    <w:rsid w:val="00D10E00"/>
    <w:rsid w:val="00D10ED2"/>
    <w:rsid w:val="00D10F24"/>
    <w:rsid w:val="00D113A0"/>
    <w:rsid w:val="00D11D56"/>
    <w:rsid w:val="00D11F16"/>
    <w:rsid w:val="00D12035"/>
    <w:rsid w:val="00D120A0"/>
    <w:rsid w:val="00D1216B"/>
    <w:rsid w:val="00D12AB3"/>
    <w:rsid w:val="00D135C5"/>
    <w:rsid w:val="00D13800"/>
    <w:rsid w:val="00D13933"/>
    <w:rsid w:val="00D1398B"/>
    <w:rsid w:val="00D13A39"/>
    <w:rsid w:val="00D13CEA"/>
    <w:rsid w:val="00D143A4"/>
    <w:rsid w:val="00D14957"/>
    <w:rsid w:val="00D14BB8"/>
    <w:rsid w:val="00D14DDE"/>
    <w:rsid w:val="00D15409"/>
    <w:rsid w:val="00D155F1"/>
    <w:rsid w:val="00D15C66"/>
    <w:rsid w:val="00D15E39"/>
    <w:rsid w:val="00D15E43"/>
    <w:rsid w:val="00D16227"/>
    <w:rsid w:val="00D16741"/>
    <w:rsid w:val="00D16842"/>
    <w:rsid w:val="00D16C8E"/>
    <w:rsid w:val="00D16CAA"/>
    <w:rsid w:val="00D16D4C"/>
    <w:rsid w:val="00D16D78"/>
    <w:rsid w:val="00D16E2D"/>
    <w:rsid w:val="00D16EC5"/>
    <w:rsid w:val="00D1791E"/>
    <w:rsid w:val="00D2002F"/>
    <w:rsid w:val="00D2013F"/>
    <w:rsid w:val="00D2044B"/>
    <w:rsid w:val="00D208A0"/>
    <w:rsid w:val="00D209E3"/>
    <w:rsid w:val="00D210C6"/>
    <w:rsid w:val="00D210CC"/>
    <w:rsid w:val="00D212E2"/>
    <w:rsid w:val="00D21901"/>
    <w:rsid w:val="00D21A79"/>
    <w:rsid w:val="00D21FC9"/>
    <w:rsid w:val="00D221A4"/>
    <w:rsid w:val="00D2227C"/>
    <w:rsid w:val="00D222D0"/>
    <w:rsid w:val="00D22450"/>
    <w:rsid w:val="00D22646"/>
    <w:rsid w:val="00D22659"/>
    <w:rsid w:val="00D226F9"/>
    <w:rsid w:val="00D22725"/>
    <w:rsid w:val="00D2282C"/>
    <w:rsid w:val="00D22AE2"/>
    <w:rsid w:val="00D23009"/>
    <w:rsid w:val="00D23216"/>
    <w:rsid w:val="00D23582"/>
    <w:rsid w:val="00D235F9"/>
    <w:rsid w:val="00D236A9"/>
    <w:rsid w:val="00D236FF"/>
    <w:rsid w:val="00D2393B"/>
    <w:rsid w:val="00D2393E"/>
    <w:rsid w:val="00D240F9"/>
    <w:rsid w:val="00D2458E"/>
    <w:rsid w:val="00D2483F"/>
    <w:rsid w:val="00D24AB3"/>
    <w:rsid w:val="00D24B6C"/>
    <w:rsid w:val="00D24CDC"/>
    <w:rsid w:val="00D2507F"/>
    <w:rsid w:val="00D254FD"/>
    <w:rsid w:val="00D2556E"/>
    <w:rsid w:val="00D25598"/>
    <w:rsid w:val="00D25A06"/>
    <w:rsid w:val="00D25B58"/>
    <w:rsid w:val="00D25C10"/>
    <w:rsid w:val="00D25CD7"/>
    <w:rsid w:val="00D262D1"/>
    <w:rsid w:val="00D26523"/>
    <w:rsid w:val="00D269C6"/>
    <w:rsid w:val="00D26F16"/>
    <w:rsid w:val="00D27138"/>
    <w:rsid w:val="00D271BF"/>
    <w:rsid w:val="00D273D2"/>
    <w:rsid w:val="00D27567"/>
    <w:rsid w:val="00D276A2"/>
    <w:rsid w:val="00D276AC"/>
    <w:rsid w:val="00D3003B"/>
    <w:rsid w:val="00D303B8"/>
    <w:rsid w:val="00D303D5"/>
    <w:rsid w:val="00D306F2"/>
    <w:rsid w:val="00D30986"/>
    <w:rsid w:val="00D30BE3"/>
    <w:rsid w:val="00D30EEB"/>
    <w:rsid w:val="00D31063"/>
    <w:rsid w:val="00D311D3"/>
    <w:rsid w:val="00D31398"/>
    <w:rsid w:val="00D313E7"/>
    <w:rsid w:val="00D314E5"/>
    <w:rsid w:val="00D31649"/>
    <w:rsid w:val="00D31833"/>
    <w:rsid w:val="00D318DD"/>
    <w:rsid w:val="00D31917"/>
    <w:rsid w:val="00D3197B"/>
    <w:rsid w:val="00D31FE6"/>
    <w:rsid w:val="00D3231C"/>
    <w:rsid w:val="00D32510"/>
    <w:rsid w:val="00D3267B"/>
    <w:rsid w:val="00D32845"/>
    <w:rsid w:val="00D32A17"/>
    <w:rsid w:val="00D32FC8"/>
    <w:rsid w:val="00D3391E"/>
    <w:rsid w:val="00D33A66"/>
    <w:rsid w:val="00D33AB8"/>
    <w:rsid w:val="00D33CB0"/>
    <w:rsid w:val="00D33DDC"/>
    <w:rsid w:val="00D342DF"/>
    <w:rsid w:val="00D34580"/>
    <w:rsid w:val="00D34600"/>
    <w:rsid w:val="00D34603"/>
    <w:rsid w:val="00D34659"/>
    <w:rsid w:val="00D346D7"/>
    <w:rsid w:val="00D347AD"/>
    <w:rsid w:val="00D347EA"/>
    <w:rsid w:val="00D34B67"/>
    <w:rsid w:val="00D34DDF"/>
    <w:rsid w:val="00D34EE8"/>
    <w:rsid w:val="00D354A5"/>
    <w:rsid w:val="00D359F7"/>
    <w:rsid w:val="00D35AC3"/>
    <w:rsid w:val="00D35FBB"/>
    <w:rsid w:val="00D36004"/>
    <w:rsid w:val="00D36EF6"/>
    <w:rsid w:val="00D3715A"/>
    <w:rsid w:val="00D3734F"/>
    <w:rsid w:val="00D3736A"/>
    <w:rsid w:val="00D374DE"/>
    <w:rsid w:val="00D3750C"/>
    <w:rsid w:val="00D37837"/>
    <w:rsid w:val="00D37BF3"/>
    <w:rsid w:val="00D37D85"/>
    <w:rsid w:val="00D37E48"/>
    <w:rsid w:val="00D37E75"/>
    <w:rsid w:val="00D37EA2"/>
    <w:rsid w:val="00D37EB4"/>
    <w:rsid w:val="00D37EC2"/>
    <w:rsid w:val="00D37FB2"/>
    <w:rsid w:val="00D40067"/>
    <w:rsid w:val="00D40204"/>
    <w:rsid w:val="00D402F0"/>
    <w:rsid w:val="00D4074F"/>
    <w:rsid w:val="00D40755"/>
    <w:rsid w:val="00D407A6"/>
    <w:rsid w:val="00D4096B"/>
    <w:rsid w:val="00D40ABA"/>
    <w:rsid w:val="00D40D05"/>
    <w:rsid w:val="00D40E65"/>
    <w:rsid w:val="00D40E67"/>
    <w:rsid w:val="00D40F70"/>
    <w:rsid w:val="00D410B3"/>
    <w:rsid w:val="00D41527"/>
    <w:rsid w:val="00D4153C"/>
    <w:rsid w:val="00D41752"/>
    <w:rsid w:val="00D41D10"/>
    <w:rsid w:val="00D42015"/>
    <w:rsid w:val="00D420A6"/>
    <w:rsid w:val="00D421AF"/>
    <w:rsid w:val="00D42395"/>
    <w:rsid w:val="00D42721"/>
    <w:rsid w:val="00D42BA0"/>
    <w:rsid w:val="00D42C4E"/>
    <w:rsid w:val="00D42E36"/>
    <w:rsid w:val="00D431DB"/>
    <w:rsid w:val="00D4359A"/>
    <w:rsid w:val="00D435CD"/>
    <w:rsid w:val="00D43A83"/>
    <w:rsid w:val="00D43E74"/>
    <w:rsid w:val="00D43ECB"/>
    <w:rsid w:val="00D43ED5"/>
    <w:rsid w:val="00D4415F"/>
    <w:rsid w:val="00D447DB"/>
    <w:rsid w:val="00D44CB9"/>
    <w:rsid w:val="00D44F0C"/>
    <w:rsid w:val="00D44F75"/>
    <w:rsid w:val="00D44F8A"/>
    <w:rsid w:val="00D44F8E"/>
    <w:rsid w:val="00D45548"/>
    <w:rsid w:val="00D4557A"/>
    <w:rsid w:val="00D45F35"/>
    <w:rsid w:val="00D460DF"/>
    <w:rsid w:val="00D461F2"/>
    <w:rsid w:val="00D46830"/>
    <w:rsid w:val="00D46FA1"/>
    <w:rsid w:val="00D471F8"/>
    <w:rsid w:val="00D47698"/>
    <w:rsid w:val="00D47BA7"/>
    <w:rsid w:val="00D47BDC"/>
    <w:rsid w:val="00D47BF7"/>
    <w:rsid w:val="00D47E44"/>
    <w:rsid w:val="00D47F3D"/>
    <w:rsid w:val="00D5016B"/>
    <w:rsid w:val="00D503D5"/>
    <w:rsid w:val="00D504A0"/>
    <w:rsid w:val="00D50697"/>
    <w:rsid w:val="00D50961"/>
    <w:rsid w:val="00D50996"/>
    <w:rsid w:val="00D509B8"/>
    <w:rsid w:val="00D5131C"/>
    <w:rsid w:val="00D51361"/>
    <w:rsid w:val="00D5179D"/>
    <w:rsid w:val="00D51B7E"/>
    <w:rsid w:val="00D51E90"/>
    <w:rsid w:val="00D51FAB"/>
    <w:rsid w:val="00D52038"/>
    <w:rsid w:val="00D5230D"/>
    <w:rsid w:val="00D52424"/>
    <w:rsid w:val="00D5244C"/>
    <w:rsid w:val="00D524AE"/>
    <w:rsid w:val="00D528C7"/>
    <w:rsid w:val="00D53564"/>
    <w:rsid w:val="00D5380E"/>
    <w:rsid w:val="00D53DBA"/>
    <w:rsid w:val="00D540A9"/>
    <w:rsid w:val="00D54248"/>
    <w:rsid w:val="00D54499"/>
    <w:rsid w:val="00D54788"/>
    <w:rsid w:val="00D5487C"/>
    <w:rsid w:val="00D54C14"/>
    <w:rsid w:val="00D54E7E"/>
    <w:rsid w:val="00D54FD1"/>
    <w:rsid w:val="00D55514"/>
    <w:rsid w:val="00D55840"/>
    <w:rsid w:val="00D5585A"/>
    <w:rsid w:val="00D558F9"/>
    <w:rsid w:val="00D55D41"/>
    <w:rsid w:val="00D56571"/>
    <w:rsid w:val="00D56591"/>
    <w:rsid w:val="00D56754"/>
    <w:rsid w:val="00D5679F"/>
    <w:rsid w:val="00D56944"/>
    <w:rsid w:val="00D56D27"/>
    <w:rsid w:val="00D577D8"/>
    <w:rsid w:val="00D5785C"/>
    <w:rsid w:val="00D578AB"/>
    <w:rsid w:val="00D578B9"/>
    <w:rsid w:val="00D57CC7"/>
    <w:rsid w:val="00D60058"/>
    <w:rsid w:val="00D601D6"/>
    <w:rsid w:val="00D606D4"/>
    <w:rsid w:val="00D60963"/>
    <w:rsid w:val="00D60B2C"/>
    <w:rsid w:val="00D618B6"/>
    <w:rsid w:val="00D61CEC"/>
    <w:rsid w:val="00D62029"/>
    <w:rsid w:val="00D6209B"/>
    <w:rsid w:val="00D624C0"/>
    <w:rsid w:val="00D626E7"/>
    <w:rsid w:val="00D6281C"/>
    <w:rsid w:val="00D62A6E"/>
    <w:rsid w:val="00D63012"/>
    <w:rsid w:val="00D632F4"/>
    <w:rsid w:val="00D63567"/>
    <w:rsid w:val="00D6365D"/>
    <w:rsid w:val="00D6366A"/>
    <w:rsid w:val="00D6392A"/>
    <w:rsid w:val="00D63AEF"/>
    <w:rsid w:val="00D63F4D"/>
    <w:rsid w:val="00D64241"/>
    <w:rsid w:val="00D64397"/>
    <w:rsid w:val="00D6445A"/>
    <w:rsid w:val="00D6449F"/>
    <w:rsid w:val="00D644A4"/>
    <w:rsid w:val="00D644A7"/>
    <w:rsid w:val="00D644CD"/>
    <w:rsid w:val="00D649A3"/>
    <w:rsid w:val="00D64C38"/>
    <w:rsid w:val="00D64C64"/>
    <w:rsid w:val="00D64E52"/>
    <w:rsid w:val="00D658BA"/>
    <w:rsid w:val="00D66314"/>
    <w:rsid w:val="00D66737"/>
    <w:rsid w:val="00D66ED8"/>
    <w:rsid w:val="00D67274"/>
    <w:rsid w:val="00D673C2"/>
    <w:rsid w:val="00D674FC"/>
    <w:rsid w:val="00D6773A"/>
    <w:rsid w:val="00D6791A"/>
    <w:rsid w:val="00D70066"/>
    <w:rsid w:val="00D705EC"/>
    <w:rsid w:val="00D7067F"/>
    <w:rsid w:val="00D70A7D"/>
    <w:rsid w:val="00D70BF1"/>
    <w:rsid w:val="00D70CD5"/>
    <w:rsid w:val="00D70D88"/>
    <w:rsid w:val="00D711A7"/>
    <w:rsid w:val="00D71293"/>
    <w:rsid w:val="00D71464"/>
    <w:rsid w:val="00D714CA"/>
    <w:rsid w:val="00D7158B"/>
    <w:rsid w:val="00D71733"/>
    <w:rsid w:val="00D71788"/>
    <w:rsid w:val="00D725C9"/>
    <w:rsid w:val="00D72654"/>
    <w:rsid w:val="00D72A83"/>
    <w:rsid w:val="00D72DBE"/>
    <w:rsid w:val="00D7300D"/>
    <w:rsid w:val="00D73171"/>
    <w:rsid w:val="00D732A9"/>
    <w:rsid w:val="00D73309"/>
    <w:rsid w:val="00D733CC"/>
    <w:rsid w:val="00D7352B"/>
    <w:rsid w:val="00D738EB"/>
    <w:rsid w:val="00D738F4"/>
    <w:rsid w:val="00D73F82"/>
    <w:rsid w:val="00D748F7"/>
    <w:rsid w:val="00D74A06"/>
    <w:rsid w:val="00D75010"/>
    <w:rsid w:val="00D752B7"/>
    <w:rsid w:val="00D75309"/>
    <w:rsid w:val="00D75C5E"/>
    <w:rsid w:val="00D75D83"/>
    <w:rsid w:val="00D763CC"/>
    <w:rsid w:val="00D76938"/>
    <w:rsid w:val="00D76AF9"/>
    <w:rsid w:val="00D76C13"/>
    <w:rsid w:val="00D771D3"/>
    <w:rsid w:val="00D77315"/>
    <w:rsid w:val="00D77664"/>
    <w:rsid w:val="00D7783D"/>
    <w:rsid w:val="00D77F58"/>
    <w:rsid w:val="00D8017E"/>
    <w:rsid w:val="00D803DF"/>
    <w:rsid w:val="00D808ED"/>
    <w:rsid w:val="00D809F3"/>
    <w:rsid w:val="00D80A8D"/>
    <w:rsid w:val="00D80B92"/>
    <w:rsid w:val="00D80C21"/>
    <w:rsid w:val="00D810C3"/>
    <w:rsid w:val="00D812B8"/>
    <w:rsid w:val="00D81665"/>
    <w:rsid w:val="00D81EF6"/>
    <w:rsid w:val="00D81F4D"/>
    <w:rsid w:val="00D81FE2"/>
    <w:rsid w:val="00D82243"/>
    <w:rsid w:val="00D824E4"/>
    <w:rsid w:val="00D8267D"/>
    <w:rsid w:val="00D827A1"/>
    <w:rsid w:val="00D8330D"/>
    <w:rsid w:val="00D83318"/>
    <w:rsid w:val="00D83334"/>
    <w:rsid w:val="00D8372F"/>
    <w:rsid w:val="00D83AC4"/>
    <w:rsid w:val="00D83C52"/>
    <w:rsid w:val="00D83D78"/>
    <w:rsid w:val="00D83E5E"/>
    <w:rsid w:val="00D84648"/>
    <w:rsid w:val="00D846AB"/>
    <w:rsid w:val="00D84C4C"/>
    <w:rsid w:val="00D84CBC"/>
    <w:rsid w:val="00D84F09"/>
    <w:rsid w:val="00D84FC8"/>
    <w:rsid w:val="00D853E6"/>
    <w:rsid w:val="00D8547F"/>
    <w:rsid w:val="00D856AB"/>
    <w:rsid w:val="00D85AC9"/>
    <w:rsid w:val="00D85DAC"/>
    <w:rsid w:val="00D862B8"/>
    <w:rsid w:val="00D863CC"/>
    <w:rsid w:val="00D863F0"/>
    <w:rsid w:val="00D864F8"/>
    <w:rsid w:val="00D8654C"/>
    <w:rsid w:val="00D86654"/>
    <w:rsid w:val="00D868B7"/>
    <w:rsid w:val="00D86AF6"/>
    <w:rsid w:val="00D86C25"/>
    <w:rsid w:val="00D86F9D"/>
    <w:rsid w:val="00D87017"/>
    <w:rsid w:val="00D8707A"/>
    <w:rsid w:val="00D872CA"/>
    <w:rsid w:val="00D878AF"/>
    <w:rsid w:val="00D87A44"/>
    <w:rsid w:val="00D87E29"/>
    <w:rsid w:val="00D90143"/>
    <w:rsid w:val="00D90AD1"/>
    <w:rsid w:val="00D90EA2"/>
    <w:rsid w:val="00D90F02"/>
    <w:rsid w:val="00D91104"/>
    <w:rsid w:val="00D912A3"/>
    <w:rsid w:val="00D91666"/>
    <w:rsid w:val="00D917A6"/>
    <w:rsid w:val="00D91943"/>
    <w:rsid w:val="00D91BA3"/>
    <w:rsid w:val="00D92496"/>
    <w:rsid w:val="00D925F7"/>
    <w:rsid w:val="00D929EC"/>
    <w:rsid w:val="00D92A40"/>
    <w:rsid w:val="00D92C28"/>
    <w:rsid w:val="00D92E41"/>
    <w:rsid w:val="00D92F2D"/>
    <w:rsid w:val="00D93052"/>
    <w:rsid w:val="00D93150"/>
    <w:rsid w:val="00D932F0"/>
    <w:rsid w:val="00D93554"/>
    <w:rsid w:val="00D9373D"/>
    <w:rsid w:val="00D938F4"/>
    <w:rsid w:val="00D93AC6"/>
    <w:rsid w:val="00D9439F"/>
    <w:rsid w:val="00D94644"/>
    <w:rsid w:val="00D94994"/>
    <w:rsid w:val="00D94BD6"/>
    <w:rsid w:val="00D94C2E"/>
    <w:rsid w:val="00D94C53"/>
    <w:rsid w:val="00D94FA8"/>
    <w:rsid w:val="00D94FE1"/>
    <w:rsid w:val="00D951B4"/>
    <w:rsid w:val="00D95533"/>
    <w:rsid w:val="00D95A1E"/>
    <w:rsid w:val="00D95FE4"/>
    <w:rsid w:val="00D96085"/>
    <w:rsid w:val="00D962D7"/>
    <w:rsid w:val="00D96648"/>
    <w:rsid w:val="00D96925"/>
    <w:rsid w:val="00D96A70"/>
    <w:rsid w:val="00D96FD9"/>
    <w:rsid w:val="00D97238"/>
    <w:rsid w:val="00D97271"/>
    <w:rsid w:val="00D974BD"/>
    <w:rsid w:val="00D9761D"/>
    <w:rsid w:val="00D976B6"/>
    <w:rsid w:val="00D977B8"/>
    <w:rsid w:val="00D97B28"/>
    <w:rsid w:val="00D97C8E"/>
    <w:rsid w:val="00D97E15"/>
    <w:rsid w:val="00DA024F"/>
    <w:rsid w:val="00DA0451"/>
    <w:rsid w:val="00DA0907"/>
    <w:rsid w:val="00DA0F29"/>
    <w:rsid w:val="00DA16ED"/>
    <w:rsid w:val="00DA174F"/>
    <w:rsid w:val="00DA1DEE"/>
    <w:rsid w:val="00DA1F8C"/>
    <w:rsid w:val="00DA2BD9"/>
    <w:rsid w:val="00DA2FA2"/>
    <w:rsid w:val="00DA302C"/>
    <w:rsid w:val="00DA3095"/>
    <w:rsid w:val="00DA30AA"/>
    <w:rsid w:val="00DA311A"/>
    <w:rsid w:val="00DA315E"/>
    <w:rsid w:val="00DA316F"/>
    <w:rsid w:val="00DA36F7"/>
    <w:rsid w:val="00DA3782"/>
    <w:rsid w:val="00DA3F57"/>
    <w:rsid w:val="00DA3FBD"/>
    <w:rsid w:val="00DA431F"/>
    <w:rsid w:val="00DA477A"/>
    <w:rsid w:val="00DA4901"/>
    <w:rsid w:val="00DA4B2C"/>
    <w:rsid w:val="00DA4E5E"/>
    <w:rsid w:val="00DA4F22"/>
    <w:rsid w:val="00DA5147"/>
    <w:rsid w:val="00DA51CA"/>
    <w:rsid w:val="00DA56F3"/>
    <w:rsid w:val="00DA57F4"/>
    <w:rsid w:val="00DA5A00"/>
    <w:rsid w:val="00DA5A38"/>
    <w:rsid w:val="00DA5A72"/>
    <w:rsid w:val="00DA5AA2"/>
    <w:rsid w:val="00DA5BE3"/>
    <w:rsid w:val="00DA5BE5"/>
    <w:rsid w:val="00DA5F6B"/>
    <w:rsid w:val="00DA5FA3"/>
    <w:rsid w:val="00DA6459"/>
    <w:rsid w:val="00DA645E"/>
    <w:rsid w:val="00DA6736"/>
    <w:rsid w:val="00DA69AD"/>
    <w:rsid w:val="00DA6AB6"/>
    <w:rsid w:val="00DA6B8D"/>
    <w:rsid w:val="00DA6F2C"/>
    <w:rsid w:val="00DA7193"/>
    <w:rsid w:val="00DA732D"/>
    <w:rsid w:val="00DA7352"/>
    <w:rsid w:val="00DA7715"/>
    <w:rsid w:val="00DA7AAC"/>
    <w:rsid w:val="00DB0204"/>
    <w:rsid w:val="00DB02BA"/>
    <w:rsid w:val="00DB02D4"/>
    <w:rsid w:val="00DB0604"/>
    <w:rsid w:val="00DB0991"/>
    <w:rsid w:val="00DB0AB4"/>
    <w:rsid w:val="00DB0EA7"/>
    <w:rsid w:val="00DB11E6"/>
    <w:rsid w:val="00DB1607"/>
    <w:rsid w:val="00DB18C7"/>
    <w:rsid w:val="00DB1BF1"/>
    <w:rsid w:val="00DB1F24"/>
    <w:rsid w:val="00DB1F79"/>
    <w:rsid w:val="00DB20DB"/>
    <w:rsid w:val="00DB213F"/>
    <w:rsid w:val="00DB22C6"/>
    <w:rsid w:val="00DB2B97"/>
    <w:rsid w:val="00DB2EF1"/>
    <w:rsid w:val="00DB3349"/>
    <w:rsid w:val="00DB336A"/>
    <w:rsid w:val="00DB3488"/>
    <w:rsid w:val="00DB3638"/>
    <w:rsid w:val="00DB4544"/>
    <w:rsid w:val="00DB4744"/>
    <w:rsid w:val="00DB4B21"/>
    <w:rsid w:val="00DB522C"/>
    <w:rsid w:val="00DB5511"/>
    <w:rsid w:val="00DB573F"/>
    <w:rsid w:val="00DB582B"/>
    <w:rsid w:val="00DB59B4"/>
    <w:rsid w:val="00DB5E96"/>
    <w:rsid w:val="00DB5FA8"/>
    <w:rsid w:val="00DB65F2"/>
    <w:rsid w:val="00DB6F7F"/>
    <w:rsid w:val="00DB7583"/>
    <w:rsid w:val="00DB7608"/>
    <w:rsid w:val="00DB7679"/>
    <w:rsid w:val="00DB7933"/>
    <w:rsid w:val="00DB7A44"/>
    <w:rsid w:val="00DB7AF0"/>
    <w:rsid w:val="00DB7BE6"/>
    <w:rsid w:val="00DB7D16"/>
    <w:rsid w:val="00DB7DC3"/>
    <w:rsid w:val="00DB7EEF"/>
    <w:rsid w:val="00DB7F41"/>
    <w:rsid w:val="00DC0577"/>
    <w:rsid w:val="00DC05AF"/>
    <w:rsid w:val="00DC0917"/>
    <w:rsid w:val="00DC097A"/>
    <w:rsid w:val="00DC0B49"/>
    <w:rsid w:val="00DC0F4C"/>
    <w:rsid w:val="00DC0FC5"/>
    <w:rsid w:val="00DC1193"/>
    <w:rsid w:val="00DC12CB"/>
    <w:rsid w:val="00DC148F"/>
    <w:rsid w:val="00DC1521"/>
    <w:rsid w:val="00DC16E9"/>
    <w:rsid w:val="00DC16F0"/>
    <w:rsid w:val="00DC18CF"/>
    <w:rsid w:val="00DC1BC0"/>
    <w:rsid w:val="00DC1CF3"/>
    <w:rsid w:val="00DC1D72"/>
    <w:rsid w:val="00DC1E34"/>
    <w:rsid w:val="00DC1F19"/>
    <w:rsid w:val="00DC1F28"/>
    <w:rsid w:val="00DC2137"/>
    <w:rsid w:val="00DC2322"/>
    <w:rsid w:val="00DC2533"/>
    <w:rsid w:val="00DC2586"/>
    <w:rsid w:val="00DC270C"/>
    <w:rsid w:val="00DC2A2F"/>
    <w:rsid w:val="00DC2A64"/>
    <w:rsid w:val="00DC2B76"/>
    <w:rsid w:val="00DC2C86"/>
    <w:rsid w:val="00DC2DCE"/>
    <w:rsid w:val="00DC3221"/>
    <w:rsid w:val="00DC35D2"/>
    <w:rsid w:val="00DC39C8"/>
    <w:rsid w:val="00DC3A89"/>
    <w:rsid w:val="00DC3AA6"/>
    <w:rsid w:val="00DC3E8C"/>
    <w:rsid w:val="00DC4021"/>
    <w:rsid w:val="00DC4130"/>
    <w:rsid w:val="00DC4213"/>
    <w:rsid w:val="00DC42A0"/>
    <w:rsid w:val="00DC42A5"/>
    <w:rsid w:val="00DC4330"/>
    <w:rsid w:val="00DC4659"/>
    <w:rsid w:val="00DC465C"/>
    <w:rsid w:val="00DC4692"/>
    <w:rsid w:val="00DC486F"/>
    <w:rsid w:val="00DC4A39"/>
    <w:rsid w:val="00DC4E1E"/>
    <w:rsid w:val="00DC4F7A"/>
    <w:rsid w:val="00DC5FF1"/>
    <w:rsid w:val="00DC601A"/>
    <w:rsid w:val="00DC66C1"/>
    <w:rsid w:val="00DC69C4"/>
    <w:rsid w:val="00DC6D12"/>
    <w:rsid w:val="00DC6DD9"/>
    <w:rsid w:val="00DC6F4B"/>
    <w:rsid w:val="00DC70CB"/>
    <w:rsid w:val="00DC7523"/>
    <w:rsid w:val="00DC7575"/>
    <w:rsid w:val="00DC773F"/>
    <w:rsid w:val="00DC77E3"/>
    <w:rsid w:val="00DC7CA0"/>
    <w:rsid w:val="00DD0092"/>
    <w:rsid w:val="00DD04E8"/>
    <w:rsid w:val="00DD05B0"/>
    <w:rsid w:val="00DD1067"/>
    <w:rsid w:val="00DD12E6"/>
    <w:rsid w:val="00DD1484"/>
    <w:rsid w:val="00DD16C0"/>
    <w:rsid w:val="00DD17EE"/>
    <w:rsid w:val="00DD1875"/>
    <w:rsid w:val="00DD1B7C"/>
    <w:rsid w:val="00DD1D5C"/>
    <w:rsid w:val="00DD1D85"/>
    <w:rsid w:val="00DD1E51"/>
    <w:rsid w:val="00DD25F4"/>
    <w:rsid w:val="00DD282A"/>
    <w:rsid w:val="00DD29E5"/>
    <w:rsid w:val="00DD2A36"/>
    <w:rsid w:val="00DD2B70"/>
    <w:rsid w:val="00DD2CB5"/>
    <w:rsid w:val="00DD3179"/>
    <w:rsid w:val="00DD339F"/>
    <w:rsid w:val="00DD358F"/>
    <w:rsid w:val="00DD35A7"/>
    <w:rsid w:val="00DD37A5"/>
    <w:rsid w:val="00DD3888"/>
    <w:rsid w:val="00DD437A"/>
    <w:rsid w:val="00DD43CF"/>
    <w:rsid w:val="00DD4903"/>
    <w:rsid w:val="00DD4D41"/>
    <w:rsid w:val="00DD5105"/>
    <w:rsid w:val="00DD51EA"/>
    <w:rsid w:val="00DD54D1"/>
    <w:rsid w:val="00DD54D6"/>
    <w:rsid w:val="00DD5CAB"/>
    <w:rsid w:val="00DD5FE9"/>
    <w:rsid w:val="00DD6181"/>
    <w:rsid w:val="00DD645B"/>
    <w:rsid w:val="00DD64F3"/>
    <w:rsid w:val="00DD6CFA"/>
    <w:rsid w:val="00DD6F39"/>
    <w:rsid w:val="00DD74A3"/>
    <w:rsid w:val="00DD7642"/>
    <w:rsid w:val="00DD764F"/>
    <w:rsid w:val="00DD78FE"/>
    <w:rsid w:val="00DD7D8B"/>
    <w:rsid w:val="00DD7F40"/>
    <w:rsid w:val="00DE01A0"/>
    <w:rsid w:val="00DE049D"/>
    <w:rsid w:val="00DE06DD"/>
    <w:rsid w:val="00DE11D0"/>
    <w:rsid w:val="00DE1289"/>
    <w:rsid w:val="00DE1934"/>
    <w:rsid w:val="00DE1B01"/>
    <w:rsid w:val="00DE1ED0"/>
    <w:rsid w:val="00DE1F76"/>
    <w:rsid w:val="00DE22F9"/>
    <w:rsid w:val="00DE2753"/>
    <w:rsid w:val="00DE2E70"/>
    <w:rsid w:val="00DE30A2"/>
    <w:rsid w:val="00DE35C1"/>
    <w:rsid w:val="00DE3A56"/>
    <w:rsid w:val="00DE3B5C"/>
    <w:rsid w:val="00DE3EE8"/>
    <w:rsid w:val="00DE4008"/>
    <w:rsid w:val="00DE4023"/>
    <w:rsid w:val="00DE454B"/>
    <w:rsid w:val="00DE4A7A"/>
    <w:rsid w:val="00DE4CC6"/>
    <w:rsid w:val="00DE4F03"/>
    <w:rsid w:val="00DE4F6A"/>
    <w:rsid w:val="00DE5119"/>
    <w:rsid w:val="00DE5906"/>
    <w:rsid w:val="00DE596D"/>
    <w:rsid w:val="00DE5AF7"/>
    <w:rsid w:val="00DE60BC"/>
    <w:rsid w:val="00DE61C6"/>
    <w:rsid w:val="00DE6303"/>
    <w:rsid w:val="00DE6711"/>
    <w:rsid w:val="00DE6CA7"/>
    <w:rsid w:val="00DE6CCB"/>
    <w:rsid w:val="00DE6DAB"/>
    <w:rsid w:val="00DE6EE1"/>
    <w:rsid w:val="00DE7724"/>
    <w:rsid w:val="00DE7FCF"/>
    <w:rsid w:val="00DE7FD2"/>
    <w:rsid w:val="00DF0116"/>
    <w:rsid w:val="00DF0DCD"/>
    <w:rsid w:val="00DF1011"/>
    <w:rsid w:val="00DF1221"/>
    <w:rsid w:val="00DF12F2"/>
    <w:rsid w:val="00DF1316"/>
    <w:rsid w:val="00DF137A"/>
    <w:rsid w:val="00DF14CA"/>
    <w:rsid w:val="00DF15F7"/>
    <w:rsid w:val="00DF18A4"/>
    <w:rsid w:val="00DF1944"/>
    <w:rsid w:val="00DF1C34"/>
    <w:rsid w:val="00DF1DAA"/>
    <w:rsid w:val="00DF1E3C"/>
    <w:rsid w:val="00DF1F4F"/>
    <w:rsid w:val="00DF20EA"/>
    <w:rsid w:val="00DF2541"/>
    <w:rsid w:val="00DF28C5"/>
    <w:rsid w:val="00DF315D"/>
    <w:rsid w:val="00DF3272"/>
    <w:rsid w:val="00DF389F"/>
    <w:rsid w:val="00DF3A5D"/>
    <w:rsid w:val="00DF3B10"/>
    <w:rsid w:val="00DF3D13"/>
    <w:rsid w:val="00DF3D46"/>
    <w:rsid w:val="00DF45E4"/>
    <w:rsid w:val="00DF4ACC"/>
    <w:rsid w:val="00DF4CF1"/>
    <w:rsid w:val="00DF4EE8"/>
    <w:rsid w:val="00DF4F84"/>
    <w:rsid w:val="00DF4FB0"/>
    <w:rsid w:val="00DF50BD"/>
    <w:rsid w:val="00DF5580"/>
    <w:rsid w:val="00DF5587"/>
    <w:rsid w:val="00DF559C"/>
    <w:rsid w:val="00DF597B"/>
    <w:rsid w:val="00DF5AC1"/>
    <w:rsid w:val="00DF679C"/>
    <w:rsid w:val="00DF6AC3"/>
    <w:rsid w:val="00DF6CDC"/>
    <w:rsid w:val="00DF7089"/>
    <w:rsid w:val="00DF7368"/>
    <w:rsid w:val="00DF76DD"/>
    <w:rsid w:val="00DF79C4"/>
    <w:rsid w:val="00DF7AAA"/>
    <w:rsid w:val="00DF7D23"/>
    <w:rsid w:val="00DF7D46"/>
    <w:rsid w:val="00E00076"/>
    <w:rsid w:val="00E002B3"/>
    <w:rsid w:val="00E006EE"/>
    <w:rsid w:val="00E007F2"/>
    <w:rsid w:val="00E011D7"/>
    <w:rsid w:val="00E012A8"/>
    <w:rsid w:val="00E015A8"/>
    <w:rsid w:val="00E015CE"/>
    <w:rsid w:val="00E01865"/>
    <w:rsid w:val="00E02291"/>
    <w:rsid w:val="00E02345"/>
    <w:rsid w:val="00E026D2"/>
    <w:rsid w:val="00E029DE"/>
    <w:rsid w:val="00E02F39"/>
    <w:rsid w:val="00E031F6"/>
    <w:rsid w:val="00E03454"/>
    <w:rsid w:val="00E0351F"/>
    <w:rsid w:val="00E0391E"/>
    <w:rsid w:val="00E03D56"/>
    <w:rsid w:val="00E03F31"/>
    <w:rsid w:val="00E04F95"/>
    <w:rsid w:val="00E04F9D"/>
    <w:rsid w:val="00E055BD"/>
    <w:rsid w:val="00E05656"/>
    <w:rsid w:val="00E0578B"/>
    <w:rsid w:val="00E057F0"/>
    <w:rsid w:val="00E05AE6"/>
    <w:rsid w:val="00E05E59"/>
    <w:rsid w:val="00E05E9C"/>
    <w:rsid w:val="00E05EC9"/>
    <w:rsid w:val="00E05EF3"/>
    <w:rsid w:val="00E062B2"/>
    <w:rsid w:val="00E06AD1"/>
    <w:rsid w:val="00E06BEC"/>
    <w:rsid w:val="00E07029"/>
    <w:rsid w:val="00E07080"/>
    <w:rsid w:val="00E072E4"/>
    <w:rsid w:val="00E078A8"/>
    <w:rsid w:val="00E07DB5"/>
    <w:rsid w:val="00E07E7C"/>
    <w:rsid w:val="00E101FF"/>
    <w:rsid w:val="00E10412"/>
    <w:rsid w:val="00E104C8"/>
    <w:rsid w:val="00E10551"/>
    <w:rsid w:val="00E1056C"/>
    <w:rsid w:val="00E1098B"/>
    <w:rsid w:val="00E10CB5"/>
    <w:rsid w:val="00E118A3"/>
    <w:rsid w:val="00E11A0C"/>
    <w:rsid w:val="00E11B2E"/>
    <w:rsid w:val="00E11B34"/>
    <w:rsid w:val="00E11B4C"/>
    <w:rsid w:val="00E11E3C"/>
    <w:rsid w:val="00E11EC6"/>
    <w:rsid w:val="00E11EDE"/>
    <w:rsid w:val="00E12454"/>
    <w:rsid w:val="00E12A97"/>
    <w:rsid w:val="00E12EA4"/>
    <w:rsid w:val="00E134AA"/>
    <w:rsid w:val="00E134C3"/>
    <w:rsid w:val="00E1367C"/>
    <w:rsid w:val="00E13989"/>
    <w:rsid w:val="00E13B8B"/>
    <w:rsid w:val="00E13FAD"/>
    <w:rsid w:val="00E14147"/>
    <w:rsid w:val="00E1425C"/>
    <w:rsid w:val="00E1454C"/>
    <w:rsid w:val="00E146B7"/>
    <w:rsid w:val="00E149EC"/>
    <w:rsid w:val="00E14D31"/>
    <w:rsid w:val="00E14E82"/>
    <w:rsid w:val="00E14F40"/>
    <w:rsid w:val="00E14F43"/>
    <w:rsid w:val="00E14FB3"/>
    <w:rsid w:val="00E15574"/>
    <w:rsid w:val="00E155C3"/>
    <w:rsid w:val="00E15914"/>
    <w:rsid w:val="00E15CFB"/>
    <w:rsid w:val="00E15E3E"/>
    <w:rsid w:val="00E16289"/>
    <w:rsid w:val="00E166AB"/>
    <w:rsid w:val="00E16892"/>
    <w:rsid w:val="00E16C3C"/>
    <w:rsid w:val="00E171F8"/>
    <w:rsid w:val="00E172EC"/>
    <w:rsid w:val="00E17497"/>
    <w:rsid w:val="00E174BB"/>
    <w:rsid w:val="00E175EE"/>
    <w:rsid w:val="00E17D69"/>
    <w:rsid w:val="00E17F5D"/>
    <w:rsid w:val="00E207B1"/>
    <w:rsid w:val="00E209B3"/>
    <w:rsid w:val="00E20D8E"/>
    <w:rsid w:val="00E21073"/>
    <w:rsid w:val="00E210C7"/>
    <w:rsid w:val="00E21211"/>
    <w:rsid w:val="00E215FA"/>
    <w:rsid w:val="00E2192B"/>
    <w:rsid w:val="00E219F6"/>
    <w:rsid w:val="00E21BD0"/>
    <w:rsid w:val="00E21F17"/>
    <w:rsid w:val="00E21FA1"/>
    <w:rsid w:val="00E221B6"/>
    <w:rsid w:val="00E221D3"/>
    <w:rsid w:val="00E22454"/>
    <w:rsid w:val="00E22721"/>
    <w:rsid w:val="00E22C5D"/>
    <w:rsid w:val="00E23599"/>
    <w:rsid w:val="00E23A68"/>
    <w:rsid w:val="00E23DED"/>
    <w:rsid w:val="00E24206"/>
    <w:rsid w:val="00E242B5"/>
    <w:rsid w:val="00E24389"/>
    <w:rsid w:val="00E24588"/>
    <w:rsid w:val="00E2473D"/>
    <w:rsid w:val="00E24B84"/>
    <w:rsid w:val="00E25004"/>
    <w:rsid w:val="00E25CD1"/>
    <w:rsid w:val="00E25F68"/>
    <w:rsid w:val="00E25FFF"/>
    <w:rsid w:val="00E26132"/>
    <w:rsid w:val="00E263CF"/>
    <w:rsid w:val="00E2647D"/>
    <w:rsid w:val="00E2662C"/>
    <w:rsid w:val="00E269A8"/>
    <w:rsid w:val="00E27506"/>
    <w:rsid w:val="00E3001D"/>
    <w:rsid w:val="00E3002C"/>
    <w:rsid w:val="00E3033C"/>
    <w:rsid w:val="00E309B0"/>
    <w:rsid w:val="00E30D3D"/>
    <w:rsid w:val="00E31003"/>
    <w:rsid w:val="00E31293"/>
    <w:rsid w:val="00E312C2"/>
    <w:rsid w:val="00E314FB"/>
    <w:rsid w:val="00E31993"/>
    <w:rsid w:val="00E319A4"/>
    <w:rsid w:val="00E31C13"/>
    <w:rsid w:val="00E31C3F"/>
    <w:rsid w:val="00E31CCC"/>
    <w:rsid w:val="00E3232C"/>
    <w:rsid w:val="00E3247A"/>
    <w:rsid w:val="00E325EC"/>
    <w:rsid w:val="00E32D06"/>
    <w:rsid w:val="00E33232"/>
    <w:rsid w:val="00E332A9"/>
    <w:rsid w:val="00E334ED"/>
    <w:rsid w:val="00E33515"/>
    <w:rsid w:val="00E3356E"/>
    <w:rsid w:val="00E335AB"/>
    <w:rsid w:val="00E33AA3"/>
    <w:rsid w:val="00E33C1C"/>
    <w:rsid w:val="00E34045"/>
    <w:rsid w:val="00E3453A"/>
    <w:rsid w:val="00E34624"/>
    <w:rsid w:val="00E3475E"/>
    <w:rsid w:val="00E347EE"/>
    <w:rsid w:val="00E348B5"/>
    <w:rsid w:val="00E34A1A"/>
    <w:rsid w:val="00E34A63"/>
    <w:rsid w:val="00E34AD5"/>
    <w:rsid w:val="00E34C74"/>
    <w:rsid w:val="00E34ED3"/>
    <w:rsid w:val="00E34F84"/>
    <w:rsid w:val="00E3521F"/>
    <w:rsid w:val="00E3523B"/>
    <w:rsid w:val="00E35CDB"/>
    <w:rsid w:val="00E35E47"/>
    <w:rsid w:val="00E35ED2"/>
    <w:rsid w:val="00E36085"/>
    <w:rsid w:val="00E36561"/>
    <w:rsid w:val="00E36CA2"/>
    <w:rsid w:val="00E36CF8"/>
    <w:rsid w:val="00E36D37"/>
    <w:rsid w:val="00E36D62"/>
    <w:rsid w:val="00E36E3E"/>
    <w:rsid w:val="00E36F52"/>
    <w:rsid w:val="00E36F9E"/>
    <w:rsid w:val="00E373EA"/>
    <w:rsid w:val="00E37567"/>
    <w:rsid w:val="00E3756A"/>
    <w:rsid w:val="00E37AC3"/>
    <w:rsid w:val="00E37CCC"/>
    <w:rsid w:val="00E4004F"/>
    <w:rsid w:val="00E40139"/>
    <w:rsid w:val="00E4016E"/>
    <w:rsid w:val="00E401B0"/>
    <w:rsid w:val="00E408CB"/>
    <w:rsid w:val="00E409FD"/>
    <w:rsid w:val="00E4102D"/>
    <w:rsid w:val="00E4108F"/>
    <w:rsid w:val="00E414FB"/>
    <w:rsid w:val="00E41B4E"/>
    <w:rsid w:val="00E41C83"/>
    <w:rsid w:val="00E420F6"/>
    <w:rsid w:val="00E4236C"/>
    <w:rsid w:val="00E424A8"/>
    <w:rsid w:val="00E42A56"/>
    <w:rsid w:val="00E42AF8"/>
    <w:rsid w:val="00E42E00"/>
    <w:rsid w:val="00E435F7"/>
    <w:rsid w:val="00E437AF"/>
    <w:rsid w:val="00E437F5"/>
    <w:rsid w:val="00E4395C"/>
    <w:rsid w:val="00E43BF6"/>
    <w:rsid w:val="00E43CF2"/>
    <w:rsid w:val="00E4420E"/>
    <w:rsid w:val="00E4465B"/>
    <w:rsid w:val="00E446BF"/>
    <w:rsid w:val="00E44F61"/>
    <w:rsid w:val="00E45072"/>
    <w:rsid w:val="00E45319"/>
    <w:rsid w:val="00E455CF"/>
    <w:rsid w:val="00E4575F"/>
    <w:rsid w:val="00E45CB0"/>
    <w:rsid w:val="00E46028"/>
    <w:rsid w:val="00E460ED"/>
    <w:rsid w:val="00E461FD"/>
    <w:rsid w:val="00E46538"/>
    <w:rsid w:val="00E46A54"/>
    <w:rsid w:val="00E46B9A"/>
    <w:rsid w:val="00E46E13"/>
    <w:rsid w:val="00E47AE8"/>
    <w:rsid w:val="00E47CF6"/>
    <w:rsid w:val="00E47E4E"/>
    <w:rsid w:val="00E47FB8"/>
    <w:rsid w:val="00E50065"/>
    <w:rsid w:val="00E5037E"/>
    <w:rsid w:val="00E5049F"/>
    <w:rsid w:val="00E509FD"/>
    <w:rsid w:val="00E50D28"/>
    <w:rsid w:val="00E50F87"/>
    <w:rsid w:val="00E515F6"/>
    <w:rsid w:val="00E51A36"/>
    <w:rsid w:val="00E51B50"/>
    <w:rsid w:val="00E51D31"/>
    <w:rsid w:val="00E51D8A"/>
    <w:rsid w:val="00E523B5"/>
    <w:rsid w:val="00E525DC"/>
    <w:rsid w:val="00E52AED"/>
    <w:rsid w:val="00E52FC8"/>
    <w:rsid w:val="00E530F4"/>
    <w:rsid w:val="00E53496"/>
    <w:rsid w:val="00E534A5"/>
    <w:rsid w:val="00E53536"/>
    <w:rsid w:val="00E53E69"/>
    <w:rsid w:val="00E53EFB"/>
    <w:rsid w:val="00E5421D"/>
    <w:rsid w:val="00E54229"/>
    <w:rsid w:val="00E543A7"/>
    <w:rsid w:val="00E543BC"/>
    <w:rsid w:val="00E543C1"/>
    <w:rsid w:val="00E54727"/>
    <w:rsid w:val="00E54973"/>
    <w:rsid w:val="00E54998"/>
    <w:rsid w:val="00E54C7A"/>
    <w:rsid w:val="00E54C94"/>
    <w:rsid w:val="00E5521E"/>
    <w:rsid w:val="00E55C2C"/>
    <w:rsid w:val="00E55E0F"/>
    <w:rsid w:val="00E55FF6"/>
    <w:rsid w:val="00E560B3"/>
    <w:rsid w:val="00E5623A"/>
    <w:rsid w:val="00E56467"/>
    <w:rsid w:val="00E56719"/>
    <w:rsid w:val="00E568E6"/>
    <w:rsid w:val="00E56CAC"/>
    <w:rsid w:val="00E56EE5"/>
    <w:rsid w:val="00E5731D"/>
    <w:rsid w:val="00E5765C"/>
    <w:rsid w:val="00E57665"/>
    <w:rsid w:val="00E578E5"/>
    <w:rsid w:val="00E57D91"/>
    <w:rsid w:val="00E57E4C"/>
    <w:rsid w:val="00E60245"/>
    <w:rsid w:val="00E60324"/>
    <w:rsid w:val="00E60BC7"/>
    <w:rsid w:val="00E60CB4"/>
    <w:rsid w:val="00E612B7"/>
    <w:rsid w:val="00E61678"/>
    <w:rsid w:val="00E61694"/>
    <w:rsid w:val="00E616FB"/>
    <w:rsid w:val="00E6190F"/>
    <w:rsid w:val="00E61A81"/>
    <w:rsid w:val="00E61DC7"/>
    <w:rsid w:val="00E61E0C"/>
    <w:rsid w:val="00E61E6E"/>
    <w:rsid w:val="00E61E73"/>
    <w:rsid w:val="00E6202E"/>
    <w:rsid w:val="00E6232B"/>
    <w:rsid w:val="00E62689"/>
    <w:rsid w:val="00E628B9"/>
    <w:rsid w:val="00E62B72"/>
    <w:rsid w:val="00E62DC2"/>
    <w:rsid w:val="00E62E6F"/>
    <w:rsid w:val="00E6307E"/>
    <w:rsid w:val="00E63283"/>
    <w:rsid w:val="00E634FB"/>
    <w:rsid w:val="00E636D2"/>
    <w:rsid w:val="00E6370A"/>
    <w:rsid w:val="00E63958"/>
    <w:rsid w:val="00E63DDE"/>
    <w:rsid w:val="00E63E20"/>
    <w:rsid w:val="00E64371"/>
    <w:rsid w:val="00E64472"/>
    <w:rsid w:val="00E645E5"/>
    <w:rsid w:val="00E64849"/>
    <w:rsid w:val="00E64C70"/>
    <w:rsid w:val="00E64EC6"/>
    <w:rsid w:val="00E650D7"/>
    <w:rsid w:val="00E6514F"/>
    <w:rsid w:val="00E6542E"/>
    <w:rsid w:val="00E65B3B"/>
    <w:rsid w:val="00E65F3D"/>
    <w:rsid w:val="00E6627C"/>
    <w:rsid w:val="00E6642A"/>
    <w:rsid w:val="00E66610"/>
    <w:rsid w:val="00E66C5D"/>
    <w:rsid w:val="00E66D7F"/>
    <w:rsid w:val="00E66E0E"/>
    <w:rsid w:val="00E67481"/>
    <w:rsid w:val="00E6749C"/>
    <w:rsid w:val="00E67813"/>
    <w:rsid w:val="00E67BFB"/>
    <w:rsid w:val="00E67EAD"/>
    <w:rsid w:val="00E67FCB"/>
    <w:rsid w:val="00E702C1"/>
    <w:rsid w:val="00E704F4"/>
    <w:rsid w:val="00E705BB"/>
    <w:rsid w:val="00E707C2"/>
    <w:rsid w:val="00E7086F"/>
    <w:rsid w:val="00E70DFA"/>
    <w:rsid w:val="00E71349"/>
    <w:rsid w:val="00E718BF"/>
    <w:rsid w:val="00E719E3"/>
    <w:rsid w:val="00E71C6A"/>
    <w:rsid w:val="00E71EA1"/>
    <w:rsid w:val="00E72C2B"/>
    <w:rsid w:val="00E72F00"/>
    <w:rsid w:val="00E73418"/>
    <w:rsid w:val="00E735A2"/>
    <w:rsid w:val="00E73667"/>
    <w:rsid w:val="00E73755"/>
    <w:rsid w:val="00E7377D"/>
    <w:rsid w:val="00E7387A"/>
    <w:rsid w:val="00E738F8"/>
    <w:rsid w:val="00E739A5"/>
    <w:rsid w:val="00E73C42"/>
    <w:rsid w:val="00E73D9B"/>
    <w:rsid w:val="00E741CD"/>
    <w:rsid w:val="00E7434D"/>
    <w:rsid w:val="00E74768"/>
    <w:rsid w:val="00E74826"/>
    <w:rsid w:val="00E74901"/>
    <w:rsid w:val="00E74D93"/>
    <w:rsid w:val="00E7553E"/>
    <w:rsid w:val="00E75543"/>
    <w:rsid w:val="00E755E3"/>
    <w:rsid w:val="00E75641"/>
    <w:rsid w:val="00E7576C"/>
    <w:rsid w:val="00E75D5F"/>
    <w:rsid w:val="00E75F4B"/>
    <w:rsid w:val="00E75F80"/>
    <w:rsid w:val="00E760DD"/>
    <w:rsid w:val="00E760F9"/>
    <w:rsid w:val="00E7616B"/>
    <w:rsid w:val="00E762F9"/>
    <w:rsid w:val="00E763C7"/>
    <w:rsid w:val="00E76531"/>
    <w:rsid w:val="00E76588"/>
    <w:rsid w:val="00E76B26"/>
    <w:rsid w:val="00E76CC3"/>
    <w:rsid w:val="00E77301"/>
    <w:rsid w:val="00E773FB"/>
    <w:rsid w:val="00E7776E"/>
    <w:rsid w:val="00E7784F"/>
    <w:rsid w:val="00E778FA"/>
    <w:rsid w:val="00E77BE3"/>
    <w:rsid w:val="00E77E67"/>
    <w:rsid w:val="00E80158"/>
    <w:rsid w:val="00E80990"/>
    <w:rsid w:val="00E80B1A"/>
    <w:rsid w:val="00E80BC2"/>
    <w:rsid w:val="00E80EFD"/>
    <w:rsid w:val="00E8101D"/>
    <w:rsid w:val="00E811FA"/>
    <w:rsid w:val="00E81945"/>
    <w:rsid w:val="00E81CA8"/>
    <w:rsid w:val="00E8202E"/>
    <w:rsid w:val="00E823BF"/>
    <w:rsid w:val="00E82750"/>
    <w:rsid w:val="00E82791"/>
    <w:rsid w:val="00E82911"/>
    <w:rsid w:val="00E82A6F"/>
    <w:rsid w:val="00E82AEB"/>
    <w:rsid w:val="00E82DB7"/>
    <w:rsid w:val="00E82FD8"/>
    <w:rsid w:val="00E832EA"/>
    <w:rsid w:val="00E83383"/>
    <w:rsid w:val="00E83AC1"/>
    <w:rsid w:val="00E83ACB"/>
    <w:rsid w:val="00E83D0C"/>
    <w:rsid w:val="00E842E7"/>
    <w:rsid w:val="00E8430A"/>
    <w:rsid w:val="00E84758"/>
    <w:rsid w:val="00E8488A"/>
    <w:rsid w:val="00E848B3"/>
    <w:rsid w:val="00E84906"/>
    <w:rsid w:val="00E85433"/>
    <w:rsid w:val="00E85593"/>
    <w:rsid w:val="00E855CB"/>
    <w:rsid w:val="00E85771"/>
    <w:rsid w:val="00E85BCD"/>
    <w:rsid w:val="00E85C77"/>
    <w:rsid w:val="00E85F17"/>
    <w:rsid w:val="00E862E5"/>
    <w:rsid w:val="00E86966"/>
    <w:rsid w:val="00E86B6F"/>
    <w:rsid w:val="00E8703B"/>
    <w:rsid w:val="00E870D0"/>
    <w:rsid w:val="00E871DB"/>
    <w:rsid w:val="00E87277"/>
    <w:rsid w:val="00E87352"/>
    <w:rsid w:val="00E87396"/>
    <w:rsid w:val="00E87850"/>
    <w:rsid w:val="00E8799F"/>
    <w:rsid w:val="00E9017E"/>
    <w:rsid w:val="00E90187"/>
    <w:rsid w:val="00E907DF"/>
    <w:rsid w:val="00E907EF"/>
    <w:rsid w:val="00E907F5"/>
    <w:rsid w:val="00E90A72"/>
    <w:rsid w:val="00E90B36"/>
    <w:rsid w:val="00E90FE0"/>
    <w:rsid w:val="00E912E4"/>
    <w:rsid w:val="00E9136A"/>
    <w:rsid w:val="00E91620"/>
    <w:rsid w:val="00E91AB2"/>
    <w:rsid w:val="00E91B2D"/>
    <w:rsid w:val="00E920F2"/>
    <w:rsid w:val="00E92103"/>
    <w:rsid w:val="00E92489"/>
    <w:rsid w:val="00E92842"/>
    <w:rsid w:val="00E92A93"/>
    <w:rsid w:val="00E92BFC"/>
    <w:rsid w:val="00E92C7B"/>
    <w:rsid w:val="00E92C8B"/>
    <w:rsid w:val="00E92EA2"/>
    <w:rsid w:val="00E930FC"/>
    <w:rsid w:val="00E93857"/>
    <w:rsid w:val="00E93A0C"/>
    <w:rsid w:val="00E93C52"/>
    <w:rsid w:val="00E93D9A"/>
    <w:rsid w:val="00E93DD3"/>
    <w:rsid w:val="00E93E41"/>
    <w:rsid w:val="00E9417E"/>
    <w:rsid w:val="00E95147"/>
    <w:rsid w:val="00E955B2"/>
    <w:rsid w:val="00E95985"/>
    <w:rsid w:val="00E959FA"/>
    <w:rsid w:val="00E95A4E"/>
    <w:rsid w:val="00E95B6C"/>
    <w:rsid w:val="00E95CE7"/>
    <w:rsid w:val="00E95D2A"/>
    <w:rsid w:val="00E95DE1"/>
    <w:rsid w:val="00E96137"/>
    <w:rsid w:val="00E961D8"/>
    <w:rsid w:val="00E961E6"/>
    <w:rsid w:val="00E96B04"/>
    <w:rsid w:val="00E96D57"/>
    <w:rsid w:val="00E96FF7"/>
    <w:rsid w:val="00E97084"/>
    <w:rsid w:val="00E971DE"/>
    <w:rsid w:val="00E974CB"/>
    <w:rsid w:val="00E975FC"/>
    <w:rsid w:val="00E97759"/>
    <w:rsid w:val="00E97794"/>
    <w:rsid w:val="00E97FC1"/>
    <w:rsid w:val="00EA019F"/>
    <w:rsid w:val="00EA0382"/>
    <w:rsid w:val="00EA0427"/>
    <w:rsid w:val="00EA0448"/>
    <w:rsid w:val="00EA05DE"/>
    <w:rsid w:val="00EA0905"/>
    <w:rsid w:val="00EA0C3D"/>
    <w:rsid w:val="00EA0CDD"/>
    <w:rsid w:val="00EA0E56"/>
    <w:rsid w:val="00EA0EFE"/>
    <w:rsid w:val="00EA10F8"/>
    <w:rsid w:val="00EA1131"/>
    <w:rsid w:val="00EA12B6"/>
    <w:rsid w:val="00EA1479"/>
    <w:rsid w:val="00EA1541"/>
    <w:rsid w:val="00EA157B"/>
    <w:rsid w:val="00EA1744"/>
    <w:rsid w:val="00EA1746"/>
    <w:rsid w:val="00EA18E6"/>
    <w:rsid w:val="00EA1A33"/>
    <w:rsid w:val="00EA2863"/>
    <w:rsid w:val="00EA2D63"/>
    <w:rsid w:val="00EA2D7D"/>
    <w:rsid w:val="00EA2DA4"/>
    <w:rsid w:val="00EA2DE5"/>
    <w:rsid w:val="00EA2E4C"/>
    <w:rsid w:val="00EA2F1C"/>
    <w:rsid w:val="00EA3241"/>
    <w:rsid w:val="00EA33C8"/>
    <w:rsid w:val="00EA34CB"/>
    <w:rsid w:val="00EA35C2"/>
    <w:rsid w:val="00EA3688"/>
    <w:rsid w:val="00EA36E8"/>
    <w:rsid w:val="00EA37FA"/>
    <w:rsid w:val="00EA3879"/>
    <w:rsid w:val="00EA3A6B"/>
    <w:rsid w:val="00EA3D8C"/>
    <w:rsid w:val="00EA3DE1"/>
    <w:rsid w:val="00EA3EAA"/>
    <w:rsid w:val="00EA3FBA"/>
    <w:rsid w:val="00EA405D"/>
    <w:rsid w:val="00EA43A3"/>
    <w:rsid w:val="00EA4588"/>
    <w:rsid w:val="00EA4BDF"/>
    <w:rsid w:val="00EA519A"/>
    <w:rsid w:val="00EA5256"/>
    <w:rsid w:val="00EA5629"/>
    <w:rsid w:val="00EA57BA"/>
    <w:rsid w:val="00EA5865"/>
    <w:rsid w:val="00EA5D8D"/>
    <w:rsid w:val="00EA5E75"/>
    <w:rsid w:val="00EA5FEC"/>
    <w:rsid w:val="00EA63BF"/>
    <w:rsid w:val="00EA6421"/>
    <w:rsid w:val="00EA66E3"/>
    <w:rsid w:val="00EA6B0A"/>
    <w:rsid w:val="00EA6B76"/>
    <w:rsid w:val="00EA717A"/>
    <w:rsid w:val="00EA7404"/>
    <w:rsid w:val="00EA77A3"/>
    <w:rsid w:val="00EB0727"/>
    <w:rsid w:val="00EB0748"/>
    <w:rsid w:val="00EB0D4F"/>
    <w:rsid w:val="00EB12D2"/>
    <w:rsid w:val="00EB1BD2"/>
    <w:rsid w:val="00EB1BED"/>
    <w:rsid w:val="00EB1CB1"/>
    <w:rsid w:val="00EB1D9A"/>
    <w:rsid w:val="00EB269A"/>
    <w:rsid w:val="00EB26E4"/>
    <w:rsid w:val="00EB283F"/>
    <w:rsid w:val="00EB28EC"/>
    <w:rsid w:val="00EB28FC"/>
    <w:rsid w:val="00EB2E13"/>
    <w:rsid w:val="00EB3364"/>
    <w:rsid w:val="00EB3442"/>
    <w:rsid w:val="00EB3680"/>
    <w:rsid w:val="00EB39BA"/>
    <w:rsid w:val="00EB3A88"/>
    <w:rsid w:val="00EB3B63"/>
    <w:rsid w:val="00EB3F2A"/>
    <w:rsid w:val="00EB42EF"/>
    <w:rsid w:val="00EB468C"/>
    <w:rsid w:val="00EB4E03"/>
    <w:rsid w:val="00EB5145"/>
    <w:rsid w:val="00EB55B7"/>
    <w:rsid w:val="00EB565B"/>
    <w:rsid w:val="00EB57BC"/>
    <w:rsid w:val="00EB57FF"/>
    <w:rsid w:val="00EB58B2"/>
    <w:rsid w:val="00EB5A78"/>
    <w:rsid w:val="00EB5FEB"/>
    <w:rsid w:val="00EB6058"/>
    <w:rsid w:val="00EB62E3"/>
    <w:rsid w:val="00EB6A6F"/>
    <w:rsid w:val="00EB6B02"/>
    <w:rsid w:val="00EB6BA8"/>
    <w:rsid w:val="00EB6D13"/>
    <w:rsid w:val="00EB6FF0"/>
    <w:rsid w:val="00EB72D8"/>
    <w:rsid w:val="00EB7396"/>
    <w:rsid w:val="00EB7669"/>
    <w:rsid w:val="00EB76F7"/>
    <w:rsid w:val="00EB7816"/>
    <w:rsid w:val="00EB7917"/>
    <w:rsid w:val="00EC0073"/>
    <w:rsid w:val="00EC029B"/>
    <w:rsid w:val="00EC0521"/>
    <w:rsid w:val="00EC09A1"/>
    <w:rsid w:val="00EC0BE6"/>
    <w:rsid w:val="00EC0D11"/>
    <w:rsid w:val="00EC0F24"/>
    <w:rsid w:val="00EC105F"/>
    <w:rsid w:val="00EC14BC"/>
    <w:rsid w:val="00EC1840"/>
    <w:rsid w:val="00EC1843"/>
    <w:rsid w:val="00EC1A23"/>
    <w:rsid w:val="00EC1BFD"/>
    <w:rsid w:val="00EC1C86"/>
    <w:rsid w:val="00EC1D2A"/>
    <w:rsid w:val="00EC1D40"/>
    <w:rsid w:val="00EC1F6C"/>
    <w:rsid w:val="00EC247D"/>
    <w:rsid w:val="00EC27EE"/>
    <w:rsid w:val="00EC29E9"/>
    <w:rsid w:val="00EC2B1B"/>
    <w:rsid w:val="00EC2FDE"/>
    <w:rsid w:val="00EC33C9"/>
    <w:rsid w:val="00EC34A5"/>
    <w:rsid w:val="00EC36F8"/>
    <w:rsid w:val="00EC3722"/>
    <w:rsid w:val="00EC3D2A"/>
    <w:rsid w:val="00EC3E3C"/>
    <w:rsid w:val="00EC40F7"/>
    <w:rsid w:val="00EC4815"/>
    <w:rsid w:val="00EC4833"/>
    <w:rsid w:val="00EC4899"/>
    <w:rsid w:val="00EC4E6D"/>
    <w:rsid w:val="00EC4EB1"/>
    <w:rsid w:val="00EC4F58"/>
    <w:rsid w:val="00EC50FD"/>
    <w:rsid w:val="00EC51A3"/>
    <w:rsid w:val="00EC548D"/>
    <w:rsid w:val="00EC5688"/>
    <w:rsid w:val="00EC5978"/>
    <w:rsid w:val="00EC5AD0"/>
    <w:rsid w:val="00EC5C31"/>
    <w:rsid w:val="00EC5D1A"/>
    <w:rsid w:val="00EC620C"/>
    <w:rsid w:val="00EC63A6"/>
    <w:rsid w:val="00EC65F1"/>
    <w:rsid w:val="00EC6B30"/>
    <w:rsid w:val="00EC6DC4"/>
    <w:rsid w:val="00EC6DD2"/>
    <w:rsid w:val="00EC713C"/>
    <w:rsid w:val="00EC7251"/>
    <w:rsid w:val="00EC7326"/>
    <w:rsid w:val="00EC733E"/>
    <w:rsid w:val="00EC7348"/>
    <w:rsid w:val="00EC736A"/>
    <w:rsid w:val="00EC73AE"/>
    <w:rsid w:val="00EC7735"/>
    <w:rsid w:val="00EC7748"/>
    <w:rsid w:val="00EC7F70"/>
    <w:rsid w:val="00ED0094"/>
    <w:rsid w:val="00ED0475"/>
    <w:rsid w:val="00ED04FD"/>
    <w:rsid w:val="00ED0594"/>
    <w:rsid w:val="00ED06CF"/>
    <w:rsid w:val="00ED0921"/>
    <w:rsid w:val="00ED0970"/>
    <w:rsid w:val="00ED0B28"/>
    <w:rsid w:val="00ED18E7"/>
    <w:rsid w:val="00ED19BB"/>
    <w:rsid w:val="00ED1DBD"/>
    <w:rsid w:val="00ED1E47"/>
    <w:rsid w:val="00ED1EC9"/>
    <w:rsid w:val="00ED234B"/>
    <w:rsid w:val="00ED25C5"/>
    <w:rsid w:val="00ED2785"/>
    <w:rsid w:val="00ED28B8"/>
    <w:rsid w:val="00ED2D06"/>
    <w:rsid w:val="00ED30D8"/>
    <w:rsid w:val="00ED3667"/>
    <w:rsid w:val="00ED393B"/>
    <w:rsid w:val="00ED3D2D"/>
    <w:rsid w:val="00ED3E11"/>
    <w:rsid w:val="00ED3EEA"/>
    <w:rsid w:val="00ED4244"/>
    <w:rsid w:val="00ED495F"/>
    <w:rsid w:val="00ED4A22"/>
    <w:rsid w:val="00ED4A87"/>
    <w:rsid w:val="00ED4AC6"/>
    <w:rsid w:val="00ED509B"/>
    <w:rsid w:val="00ED5190"/>
    <w:rsid w:val="00ED552E"/>
    <w:rsid w:val="00ED557B"/>
    <w:rsid w:val="00ED5601"/>
    <w:rsid w:val="00ED58FE"/>
    <w:rsid w:val="00ED5B78"/>
    <w:rsid w:val="00ED5BDB"/>
    <w:rsid w:val="00ED5C21"/>
    <w:rsid w:val="00ED5F8E"/>
    <w:rsid w:val="00ED6057"/>
    <w:rsid w:val="00ED63FA"/>
    <w:rsid w:val="00ED6529"/>
    <w:rsid w:val="00ED6CE8"/>
    <w:rsid w:val="00ED6D9E"/>
    <w:rsid w:val="00ED6FE4"/>
    <w:rsid w:val="00ED7318"/>
    <w:rsid w:val="00ED7646"/>
    <w:rsid w:val="00ED785B"/>
    <w:rsid w:val="00ED7C80"/>
    <w:rsid w:val="00ED7CED"/>
    <w:rsid w:val="00EE0026"/>
    <w:rsid w:val="00EE085D"/>
    <w:rsid w:val="00EE0C00"/>
    <w:rsid w:val="00EE0C51"/>
    <w:rsid w:val="00EE10B8"/>
    <w:rsid w:val="00EE153F"/>
    <w:rsid w:val="00EE15E6"/>
    <w:rsid w:val="00EE162D"/>
    <w:rsid w:val="00EE1794"/>
    <w:rsid w:val="00EE2234"/>
    <w:rsid w:val="00EE24E1"/>
    <w:rsid w:val="00EE269E"/>
    <w:rsid w:val="00EE271C"/>
    <w:rsid w:val="00EE2B2E"/>
    <w:rsid w:val="00EE2C40"/>
    <w:rsid w:val="00EE2E3B"/>
    <w:rsid w:val="00EE370A"/>
    <w:rsid w:val="00EE3B80"/>
    <w:rsid w:val="00EE3CA9"/>
    <w:rsid w:val="00EE3D3A"/>
    <w:rsid w:val="00EE3EDC"/>
    <w:rsid w:val="00EE4101"/>
    <w:rsid w:val="00EE4488"/>
    <w:rsid w:val="00EE44F6"/>
    <w:rsid w:val="00EE4721"/>
    <w:rsid w:val="00EE4887"/>
    <w:rsid w:val="00EE4B61"/>
    <w:rsid w:val="00EE4C15"/>
    <w:rsid w:val="00EE4CE1"/>
    <w:rsid w:val="00EE4FEF"/>
    <w:rsid w:val="00EE5245"/>
    <w:rsid w:val="00EE5246"/>
    <w:rsid w:val="00EE537D"/>
    <w:rsid w:val="00EE539C"/>
    <w:rsid w:val="00EE54FE"/>
    <w:rsid w:val="00EE59A4"/>
    <w:rsid w:val="00EE5BE6"/>
    <w:rsid w:val="00EE5FA4"/>
    <w:rsid w:val="00EE64BA"/>
    <w:rsid w:val="00EE6670"/>
    <w:rsid w:val="00EE6BD6"/>
    <w:rsid w:val="00EE761D"/>
    <w:rsid w:val="00EE7755"/>
    <w:rsid w:val="00EE77A1"/>
    <w:rsid w:val="00EE7BBB"/>
    <w:rsid w:val="00EE7D5A"/>
    <w:rsid w:val="00EF04E2"/>
    <w:rsid w:val="00EF0622"/>
    <w:rsid w:val="00EF0789"/>
    <w:rsid w:val="00EF0795"/>
    <w:rsid w:val="00EF0823"/>
    <w:rsid w:val="00EF0C2B"/>
    <w:rsid w:val="00EF0D1C"/>
    <w:rsid w:val="00EF0E05"/>
    <w:rsid w:val="00EF0EFF"/>
    <w:rsid w:val="00EF1134"/>
    <w:rsid w:val="00EF1366"/>
    <w:rsid w:val="00EF1652"/>
    <w:rsid w:val="00EF1849"/>
    <w:rsid w:val="00EF1A97"/>
    <w:rsid w:val="00EF1BE9"/>
    <w:rsid w:val="00EF1C5C"/>
    <w:rsid w:val="00EF1FB5"/>
    <w:rsid w:val="00EF2618"/>
    <w:rsid w:val="00EF267C"/>
    <w:rsid w:val="00EF2D07"/>
    <w:rsid w:val="00EF2E36"/>
    <w:rsid w:val="00EF305F"/>
    <w:rsid w:val="00EF354D"/>
    <w:rsid w:val="00EF3AD0"/>
    <w:rsid w:val="00EF3B46"/>
    <w:rsid w:val="00EF3B55"/>
    <w:rsid w:val="00EF3EE5"/>
    <w:rsid w:val="00EF4019"/>
    <w:rsid w:val="00EF4076"/>
    <w:rsid w:val="00EF4135"/>
    <w:rsid w:val="00EF4566"/>
    <w:rsid w:val="00EF4664"/>
    <w:rsid w:val="00EF47E9"/>
    <w:rsid w:val="00EF4D27"/>
    <w:rsid w:val="00EF5196"/>
    <w:rsid w:val="00EF5281"/>
    <w:rsid w:val="00EF5486"/>
    <w:rsid w:val="00EF5D8E"/>
    <w:rsid w:val="00EF5F2B"/>
    <w:rsid w:val="00EF62CE"/>
    <w:rsid w:val="00EF64B6"/>
    <w:rsid w:val="00EF66F0"/>
    <w:rsid w:val="00EF6877"/>
    <w:rsid w:val="00EF6A8F"/>
    <w:rsid w:val="00EF6B16"/>
    <w:rsid w:val="00EF6BD8"/>
    <w:rsid w:val="00EF6D8B"/>
    <w:rsid w:val="00EF7619"/>
    <w:rsid w:val="00EF7852"/>
    <w:rsid w:val="00EF7B67"/>
    <w:rsid w:val="00EF7B9A"/>
    <w:rsid w:val="00EF7CFD"/>
    <w:rsid w:val="00EF7D03"/>
    <w:rsid w:val="00EF7DF7"/>
    <w:rsid w:val="00EF7E0D"/>
    <w:rsid w:val="00F00080"/>
    <w:rsid w:val="00F000B4"/>
    <w:rsid w:val="00F00106"/>
    <w:rsid w:val="00F00467"/>
    <w:rsid w:val="00F00493"/>
    <w:rsid w:val="00F0061E"/>
    <w:rsid w:val="00F00694"/>
    <w:rsid w:val="00F0097A"/>
    <w:rsid w:val="00F00A09"/>
    <w:rsid w:val="00F00B4A"/>
    <w:rsid w:val="00F00F66"/>
    <w:rsid w:val="00F00F95"/>
    <w:rsid w:val="00F01137"/>
    <w:rsid w:val="00F018D7"/>
    <w:rsid w:val="00F01A4E"/>
    <w:rsid w:val="00F01F94"/>
    <w:rsid w:val="00F02045"/>
    <w:rsid w:val="00F0231F"/>
    <w:rsid w:val="00F023C4"/>
    <w:rsid w:val="00F02521"/>
    <w:rsid w:val="00F02661"/>
    <w:rsid w:val="00F02674"/>
    <w:rsid w:val="00F02693"/>
    <w:rsid w:val="00F02702"/>
    <w:rsid w:val="00F02767"/>
    <w:rsid w:val="00F02855"/>
    <w:rsid w:val="00F02876"/>
    <w:rsid w:val="00F02BA5"/>
    <w:rsid w:val="00F02C20"/>
    <w:rsid w:val="00F02E1E"/>
    <w:rsid w:val="00F03084"/>
    <w:rsid w:val="00F030E1"/>
    <w:rsid w:val="00F03615"/>
    <w:rsid w:val="00F0385C"/>
    <w:rsid w:val="00F0394B"/>
    <w:rsid w:val="00F0397F"/>
    <w:rsid w:val="00F039BD"/>
    <w:rsid w:val="00F039F6"/>
    <w:rsid w:val="00F03A62"/>
    <w:rsid w:val="00F03C3A"/>
    <w:rsid w:val="00F03CC3"/>
    <w:rsid w:val="00F03E06"/>
    <w:rsid w:val="00F03F87"/>
    <w:rsid w:val="00F043A2"/>
    <w:rsid w:val="00F047B2"/>
    <w:rsid w:val="00F049DB"/>
    <w:rsid w:val="00F05100"/>
    <w:rsid w:val="00F0511B"/>
    <w:rsid w:val="00F05667"/>
    <w:rsid w:val="00F05690"/>
    <w:rsid w:val="00F0576C"/>
    <w:rsid w:val="00F05967"/>
    <w:rsid w:val="00F05A2A"/>
    <w:rsid w:val="00F05AB4"/>
    <w:rsid w:val="00F060DC"/>
    <w:rsid w:val="00F06429"/>
    <w:rsid w:val="00F06985"/>
    <w:rsid w:val="00F069FB"/>
    <w:rsid w:val="00F06B2D"/>
    <w:rsid w:val="00F06CB9"/>
    <w:rsid w:val="00F06E72"/>
    <w:rsid w:val="00F07420"/>
    <w:rsid w:val="00F076CF"/>
    <w:rsid w:val="00F079A7"/>
    <w:rsid w:val="00F079C3"/>
    <w:rsid w:val="00F104B0"/>
    <w:rsid w:val="00F1066B"/>
    <w:rsid w:val="00F106E3"/>
    <w:rsid w:val="00F10A38"/>
    <w:rsid w:val="00F10A6A"/>
    <w:rsid w:val="00F10BC9"/>
    <w:rsid w:val="00F10CC9"/>
    <w:rsid w:val="00F10D23"/>
    <w:rsid w:val="00F10DDF"/>
    <w:rsid w:val="00F10F69"/>
    <w:rsid w:val="00F1104B"/>
    <w:rsid w:val="00F110EB"/>
    <w:rsid w:val="00F113D3"/>
    <w:rsid w:val="00F116D1"/>
    <w:rsid w:val="00F11776"/>
    <w:rsid w:val="00F117E3"/>
    <w:rsid w:val="00F11C8F"/>
    <w:rsid w:val="00F11E85"/>
    <w:rsid w:val="00F11E93"/>
    <w:rsid w:val="00F124C1"/>
    <w:rsid w:val="00F1265B"/>
    <w:rsid w:val="00F12872"/>
    <w:rsid w:val="00F12A02"/>
    <w:rsid w:val="00F133A5"/>
    <w:rsid w:val="00F13A3F"/>
    <w:rsid w:val="00F13F19"/>
    <w:rsid w:val="00F142B0"/>
    <w:rsid w:val="00F14646"/>
    <w:rsid w:val="00F14AE9"/>
    <w:rsid w:val="00F14C76"/>
    <w:rsid w:val="00F14F15"/>
    <w:rsid w:val="00F1569B"/>
    <w:rsid w:val="00F15A1B"/>
    <w:rsid w:val="00F15AA1"/>
    <w:rsid w:val="00F16296"/>
    <w:rsid w:val="00F166FA"/>
    <w:rsid w:val="00F16771"/>
    <w:rsid w:val="00F16879"/>
    <w:rsid w:val="00F16942"/>
    <w:rsid w:val="00F16ABE"/>
    <w:rsid w:val="00F16B78"/>
    <w:rsid w:val="00F171BD"/>
    <w:rsid w:val="00F171F1"/>
    <w:rsid w:val="00F17711"/>
    <w:rsid w:val="00F17807"/>
    <w:rsid w:val="00F17B62"/>
    <w:rsid w:val="00F17BC2"/>
    <w:rsid w:val="00F17DAE"/>
    <w:rsid w:val="00F202EF"/>
    <w:rsid w:val="00F203D7"/>
    <w:rsid w:val="00F20464"/>
    <w:rsid w:val="00F20475"/>
    <w:rsid w:val="00F206BF"/>
    <w:rsid w:val="00F20C2F"/>
    <w:rsid w:val="00F20C56"/>
    <w:rsid w:val="00F21471"/>
    <w:rsid w:val="00F216B7"/>
    <w:rsid w:val="00F218D6"/>
    <w:rsid w:val="00F21AC0"/>
    <w:rsid w:val="00F21CEE"/>
    <w:rsid w:val="00F221C7"/>
    <w:rsid w:val="00F2224A"/>
    <w:rsid w:val="00F22274"/>
    <w:rsid w:val="00F22635"/>
    <w:rsid w:val="00F2270A"/>
    <w:rsid w:val="00F22A16"/>
    <w:rsid w:val="00F22D7B"/>
    <w:rsid w:val="00F235D4"/>
    <w:rsid w:val="00F23634"/>
    <w:rsid w:val="00F23705"/>
    <w:rsid w:val="00F2389E"/>
    <w:rsid w:val="00F23A73"/>
    <w:rsid w:val="00F23A98"/>
    <w:rsid w:val="00F23DD1"/>
    <w:rsid w:val="00F23E96"/>
    <w:rsid w:val="00F23F42"/>
    <w:rsid w:val="00F23FD4"/>
    <w:rsid w:val="00F241B6"/>
    <w:rsid w:val="00F24354"/>
    <w:rsid w:val="00F24427"/>
    <w:rsid w:val="00F244BB"/>
    <w:rsid w:val="00F246EB"/>
    <w:rsid w:val="00F247CD"/>
    <w:rsid w:val="00F24D55"/>
    <w:rsid w:val="00F25147"/>
    <w:rsid w:val="00F253E7"/>
    <w:rsid w:val="00F258F6"/>
    <w:rsid w:val="00F2594A"/>
    <w:rsid w:val="00F25C3B"/>
    <w:rsid w:val="00F260B0"/>
    <w:rsid w:val="00F263D6"/>
    <w:rsid w:val="00F267F6"/>
    <w:rsid w:val="00F269E2"/>
    <w:rsid w:val="00F269E8"/>
    <w:rsid w:val="00F26A32"/>
    <w:rsid w:val="00F26D15"/>
    <w:rsid w:val="00F26DF9"/>
    <w:rsid w:val="00F26ED9"/>
    <w:rsid w:val="00F26F64"/>
    <w:rsid w:val="00F270EC"/>
    <w:rsid w:val="00F272FF"/>
    <w:rsid w:val="00F275A3"/>
    <w:rsid w:val="00F27658"/>
    <w:rsid w:val="00F27905"/>
    <w:rsid w:val="00F27A1A"/>
    <w:rsid w:val="00F27CD5"/>
    <w:rsid w:val="00F27EFE"/>
    <w:rsid w:val="00F27F13"/>
    <w:rsid w:val="00F301AE"/>
    <w:rsid w:val="00F30209"/>
    <w:rsid w:val="00F30644"/>
    <w:rsid w:val="00F30687"/>
    <w:rsid w:val="00F30D28"/>
    <w:rsid w:val="00F312ED"/>
    <w:rsid w:val="00F3163A"/>
    <w:rsid w:val="00F316B6"/>
    <w:rsid w:val="00F31763"/>
    <w:rsid w:val="00F3184E"/>
    <w:rsid w:val="00F319A3"/>
    <w:rsid w:val="00F31A93"/>
    <w:rsid w:val="00F31AB7"/>
    <w:rsid w:val="00F31CA4"/>
    <w:rsid w:val="00F31CAD"/>
    <w:rsid w:val="00F31D52"/>
    <w:rsid w:val="00F31E3B"/>
    <w:rsid w:val="00F32191"/>
    <w:rsid w:val="00F3261C"/>
    <w:rsid w:val="00F326D7"/>
    <w:rsid w:val="00F32BAA"/>
    <w:rsid w:val="00F32D23"/>
    <w:rsid w:val="00F32F71"/>
    <w:rsid w:val="00F33B52"/>
    <w:rsid w:val="00F33E8F"/>
    <w:rsid w:val="00F33F4B"/>
    <w:rsid w:val="00F341CD"/>
    <w:rsid w:val="00F346A5"/>
    <w:rsid w:val="00F346C9"/>
    <w:rsid w:val="00F34BAC"/>
    <w:rsid w:val="00F34E1B"/>
    <w:rsid w:val="00F34EED"/>
    <w:rsid w:val="00F35160"/>
    <w:rsid w:val="00F351C6"/>
    <w:rsid w:val="00F35403"/>
    <w:rsid w:val="00F355E0"/>
    <w:rsid w:val="00F35AB2"/>
    <w:rsid w:val="00F35D64"/>
    <w:rsid w:val="00F35DD5"/>
    <w:rsid w:val="00F360AB"/>
    <w:rsid w:val="00F3674D"/>
    <w:rsid w:val="00F36AA7"/>
    <w:rsid w:val="00F37122"/>
    <w:rsid w:val="00F3751F"/>
    <w:rsid w:val="00F3760B"/>
    <w:rsid w:val="00F3773A"/>
    <w:rsid w:val="00F3782D"/>
    <w:rsid w:val="00F37B08"/>
    <w:rsid w:val="00F37D2D"/>
    <w:rsid w:val="00F37F48"/>
    <w:rsid w:val="00F4015C"/>
    <w:rsid w:val="00F4050C"/>
    <w:rsid w:val="00F40883"/>
    <w:rsid w:val="00F408C3"/>
    <w:rsid w:val="00F40981"/>
    <w:rsid w:val="00F40C36"/>
    <w:rsid w:val="00F411DC"/>
    <w:rsid w:val="00F411E4"/>
    <w:rsid w:val="00F415BE"/>
    <w:rsid w:val="00F417F5"/>
    <w:rsid w:val="00F41B4B"/>
    <w:rsid w:val="00F41BDE"/>
    <w:rsid w:val="00F41EA6"/>
    <w:rsid w:val="00F42182"/>
    <w:rsid w:val="00F423FC"/>
    <w:rsid w:val="00F42F3A"/>
    <w:rsid w:val="00F432A4"/>
    <w:rsid w:val="00F4386D"/>
    <w:rsid w:val="00F4388C"/>
    <w:rsid w:val="00F43C74"/>
    <w:rsid w:val="00F44265"/>
    <w:rsid w:val="00F44359"/>
    <w:rsid w:val="00F4448F"/>
    <w:rsid w:val="00F445C9"/>
    <w:rsid w:val="00F44A10"/>
    <w:rsid w:val="00F4500F"/>
    <w:rsid w:val="00F450AC"/>
    <w:rsid w:val="00F4510F"/>
    <w:rsid w:val="00F453F7"/>
    <w:rsid w:val="00F4542E"/>
    <w:rsid w:val="00F45A5F"/>
    <w:rsid w:val="00F45EE0"/>
    <w:rsid w:val="00F46222"/>
    <w:rsid w:val="00F462EF"/>
    <w:rsid w:val="00F46536"/>
    <w:rsid w:val="00F46720"/>
    <w:rsid w:val="00F46A24"/>
    <w:rsid w:val="00F46F68"/>
    <w:rsid w:val="00F4736D"/>
    <w:rsid w:val="00F47781"/>
    <w:rsid w:val="00F47858"/>
    <w:rsid w:val="00F47AD8"/>
    <w:rsid w:val="00F50251"/>
    <w:rsid w:val="00F503B2"/>
    <w:rsid w:val="00F5057A"/>
    <w:rsid w:val="00F50646"/>
    <w:rsid w:val="00F507D8"/>
    <w:rsid w:val="00F50ACD"/>
    <w:rsid w:val="00F50D5B"/>
    <w:rsid w:val="00F50DF2"/>
    <w:rsid w:val="00F510EF"/>
    <w:rsid w:val="00F51274"/>
    <w:rsid w:val="00F512E1"/>
    <w:rsid w:val="00F51567"/>
    <w:rsid w:val="00F515E3"/>
    <w:rsid w:val="00F516EB"/>
    <w:rsid w:val="00F5170E"/>
    <w:rsid w:val="00F51755"/>
    <w:rsid w:val="00F51861"/>
    <w:rsid w:val="00F51D1A"/>
    <w:rsid w:val="00F51DAE"/>
    <w:rsid w:val="00F52240"/>
    <w:rsid w:val="00F5238E"/>
    <w:rsid w:val="00F52DE8"/>
    <w:rsid w:val="00F52FB8"/>
    <w:rsid w:val="00F5364D"/>
    <w:rsid w:val="00F5368A"/>
    <w:rsid w:val="00F538BB"/>
    <w:rsid w:val="00F53DF2"/>
    <w:rsid w:val="00F5407A"/>
    <w:rsid w:val="00F545B3"/>
    <w:rsid w:val="00F547E6"/>
    <w:rsid w:val="00F54A35"/>
    <w:rsid w:val="00F54C22"/>
    <w:rsid w:val="00F550DE"/>
    <w:rsid w:val="00F553D8"/>
    <w:rsid w:val="00F55408"/>
    <w:rsid w:val="00F55629"/>
    <w:rsid w:val="00F5563F"/>
    <w:rsid w:val="00F55643"/>
    <w:rsid w:val="00F55691"/>
    <w:rsid w:val="00F55846"/>
    <w:rsid w:val="00F55A45"/>
    <w:rsid w:val="00F55C8A"/>
    <w:rsid w:val="00F55D72"/>
    <w:rsid w:val="00F55DBD"/>
    <w:rsid w:val="00F562AD"/>
    <w:rsid w:val="00F567FE"/>
    <w:rsid w:val="00F568CD"/>
    <w:rsid w:val="00F56B37"/>
    <w:rsid w:val="00F56BA1"/>
    <w:rsid w:val="00F56E36"/>
    <w:rsid w:val="00F571F4"/>
    <w:rsid w:val="00F57580"/>
    <w:rsid w:val="00F57715"/>
    <w:rsid w:val="00F5787A"/>
    <w:rsid w:val="00F5787B"/>
    <w:rsid w:val="00F60021"/>
    <w:rsid w:val="00F60331"/>
    <w:rsid w:val="00F6037C"/>
    <w:rsid w:val="00F6090F"/>
    <w:rsid w:val="00F60A1A"/>
    <w:rsid w:val="00F60A89"/>
    <w:rsid w:val="00F60F0D"/>
    <w:rsid w:val="00F60F2E"/>
    <w:rsid w:val="00F61101"/>
    <w:rsid w:val="00F61102"/>
    <w:rsid w:val="00F6117B"/>
    <w:rsid w:val="00F61275"/>
    <w:rsid w:val="00F61463"/>
    <w:rsid w:val="00F62044"/>
    <w:rsid w:val="00F620A0"/>
    <w:rsid w:val="00F621F7"/>
    <w:rsid w:val="00F62655"/>
    <w:rsid w:val="00F626CF"/>
    <w:rsid w:val="00F6293B"/>
    <w:rsid w:val="00F631DC"/>
    <w:rsid w:val="00F63256"/>
    <w:rsid w:val="00F632D0"/>
    <w:rsid w:val="00F63425"/>
    <w:rsid w:val="00F63E8F"/>
    <w:rsid w:val="00F640B1"/>
    <w:rsid w:val="00F641F9"/>
    <w:rsid w:val="00F64376"/>
    <w:rsid w:val="00F645DE"/>
    <w:rsid w:val="00F64728"/>
    <w:rsid w:val="00F647F0"/>
    <w:rsid w:val="00F64BAC"/>
    <w:rsid w:val="00F64E55"/>
    <w:rsid w:val="00F64EDA"/>
    <w:rsid w:val="00F6503F"/>
    <w:rsid w:val="00F6516F"/>
    <w:rsid w:val="00F652EA"/>
    <w:rsid w:val="00F65513"/>
    <w:rsid w:val="00F65686"/>
    <w:rsid w:val="00F659C1"/>
    <w:rsid w:val="00F65B7A"/>
    <w:rsid w:val="00F65D1E"/>
    <w:rsid w:val="00F65EE4"/>
    <w:rsid w:val="00F66102"/>
    <w:rsid w:val="00F66254"/>
    <w:rsid w:val="00F6629E"/>
    <w:rsid w:val="00F6654F"/>
    <w:rsid w:val="00F6666B"/>
    <w:rsid w:val="00F669AB"/>
    <w:rsid w:val="00F670A7"/>
    <w:rsid w:val="00F67482"/>
    <w:rsid w:val="00F67532"/>
    <w:rsid w:val="00F67DCE"/>
    <w:rsid w:val="00F67F38"/>
    <w:rsid w:val="00F70034"/>
    <w:rsid w:val="00F7054A"/>
    <w:rsid w:val="00F70875"/>
    <w:rsid w:val="00F7099E"/>
    <w:rsid w:val="00F70A27"/>
    <w:rsid w:val="00F70F4F"/>
    <w:rsid w:val="00F70FA2"/>
    <w:rsid w:val="00F71101"/>
    <w:rsid w:val="00F711C9"/>
    <w:rsid w:val="00F71514"/>
    <w:rsid w:val="00F71922"/>
    <w:rsid w:val="00F721D4"/>
    <w:rsid w:val="00F724EB"/>
    <w:rsid w:val="00F72684"/>
    <w:rsid w:val="00F7276E"/>
    <w:rsid w:val="00F72B07"/>
    <w:rsid w:val="00F72B82"/>
    <w:rsid w:val="00F72CAE"/>
    <w:rsid w:val="00F72CCD"/>
    <w:rsid w:val="00F73533"/>
    <w:rsid w:val="00F73794"/>
    <w:rsid w:val="00F737C0"/>
    <w:rsid w:val="00F7389F"/>
    <w:rsid w:val="00F73AF4"/>
    <w:rsid w:val="00F73B1C"/>
    <w:rsid w:val="00F73C44"/>
    <w:rsid w:val="00F73D8D"/>
    <w:rsid w:val="00F74243"/>
    <w:rsid w:val="00F74295"/>
    <w:rsid w:val="00F7437D"/>
    <w:rsid w:val="00F7476B"/>
    <w:rsid w:val="00F748CE"/>
    <w:rsid w:val="00F7493E"/>
    <w:rsid w:val="00F74B73"/>
    <w:rsid w:val="00F75A09"/>
    <w:rsid w:val="00F75C00"/>
    <w:rsid w:val="00F75FA1"/>
    <w:rsid w:val="00F761C0"/>
    <w:rsid w:val="00F76267"/>
    <w:rsid w:val="00F76381"/>
    <w:rsid w:val="00F765C7"/>
    <w:rsid w:val="00F76765"/>
    <w:rsid w:val="00F76CA4"/>
    <w:rsid w:val="00F77073"/>
    <w:rsid w:val="00F7767B"/>
    <w:rsid w:val="00F7791F"/>
    <w:rsid w:val="00F8034D"/>
    <w:rsid w:val="00F807A8"/>
    <w:rsid w:val="00F8125D"/>
    <w:rsid w:val="00F813E4"/>
    <w:rsid w:val="00F818C4"/>
    <w:rsid w:val="00F8190D"/>
    <w:rsid w:val="00F81916"/>
    <w:rsid w:val="00F8198E"/>
    <w:rsid w:val="00F820DD"/>
    <w:rsid w:val="00F82141"/>
    <w:rsid w:val="00F82144"/>
    <w:rsid w:val="00F82C07"/>
    <w:rsid w:val="00F82C4F"/>
    <w:rsid w:val="00F8328D"/>
    <w:rsid w:val="00F83349"/>
    <w:rsid w:val="00F83425"/>
    <w:rsid w:val="00F834FA"/>
    <w:rsid w:val="00F837A6"/>
    <w:rsid w:val="00F83A6D"/>
    <w:rsid w:val="00F83AD5"/>
    <w:rsid w:val="00F83ADC"/>
    <w:rsid w:val="00F83CF0"/>
    <w:rsid w:val="00F83D7F"/>
    <w:rsid w:val="00F840F3"/>
    <w:rsid w:val="00F8418E"/>
    <w:rsid w:val="00F845F7"/>
    <w:rsid w:val="00F846C1"/>
    <w:rsid w:val="00F85328"/>
    <w:rsid w:val="00F85676"/>
    <w:rsid w:val="00F85775"/>
    <w:rsid w:val="00F858F5"/>
    <w:rsid w:val="00F85EEB"/>
    <w:rsid w:val="00F85F7C"/>
    <w:rsid w:val="00F86186"/>
    <w:rsid w:val="00F86208"/>
    <w:rsid w:val="00F865A4"/>
    <w:rsid w:val="00F86650"/>
    <w:rsid w:val="00F8676D"/>
    <w:rsid w:val="00F869E2"/>
    <w:rsid w:val="00F86CF8"/>
    <w:rsid w:val="00F86E1D"/>
    <w:rsid w:val="00F871A9"/>
    <w:rsid w:val="00F87345"/>
    <w:rsid w:val="00F87520"/>
    <w:rsid w:val="00F878E5"/>
    <w:rsid w:val="00F879E4"/>
    <w:rsid w:val="00F87D94"/>
    <w:rsid w:val="00F900CD"/>
    <w:rsid w:val="00F9034B"/>
    <w:rsid w:val="00F9063F"/>
    <w:rsid w:val="00F907EA"/>
    <w:rsid w:val="00F909EF"/>
    <w:rsid w:val="00F90CF9"/>
    <w:rsid w:val="00F91086"/>
    <w:rsid w:val="00F917DA"/>
    <w:rsid w:val="00F917DC"/>
    <w:rsid w:val="00F91A50"/>
    <w:rsid w:val="00F91F66"/>
    <w:rsid w:val="00F91FE9"/>
    <w:rsid w:val="00F92378"/>
    <w:rsid w:val="00F923C0"/>
    <w:rsid w:val="00F9250D"/>
    <w:rsid w:val="00F92545"/>
    <w:rsid w:val="00F925F8"/>
    <w:rsid w:val="00F928DB"/>
    <w:rsid w:val="00F92C10"/>
    <w:rsid w:val="00F92DDF"/>
    <w:rsid w:val="00F93759"/>
    <w:rsid w:val="00F93786"/>
    <w:rsid w:val="00F940B9"/>
    <w:rsid w:val="00F941D1"/>
    <w:rsid w:val="00F94387"/>
    <w:rsid w:val="00F94689"/>
    <w:rsid w:val="00F949C9"/>
    <w:rsid w:val="00F9505F"/>
    <w:rsid w:val="00F95083"/>
    <w:rsid w:val="00F95293"/>
    <w:rsid w:val="00F955B5"/>
    <w:rsid w:val="00F9575A"/>
    <w:rsid w:val="00F959A1"/>
    <w:rsid w:val="00F959BC"/>
    <w:rsid w:val="00F95CD6"/>
    <w:rsid w:val="00F95DAF"/>
    <w:rsid w:val="00F96296"/>
    <w:rsid w:val="00F964A3"/>
    <w:rsid w:val="00F969E6"/>
    <w:rsid w:val="00F96C65"/>
    <w:rsid w:val="00F97300"/>
    <w:rsid w:val="00F97324"/>
    <w:rsid w:val="00F97530"/>
    <w:rsid w:val="00F97D83"/>
    <w:rsid w:val="00FA0631"/>
    <w:rsid w:val="00FA07B3"/>
    <w:rsid w:val="00FA07FF"/>
    <w:rsid w:val="00FA08B0"/>
    <w:rsid w:val="00FA0944"/>
    <w:rsid w:val="00FA0E2A"/>
    <w:rsid w:val="00FA10F6"/>
    <w:rsid w:val="00FA1251"/>
    <w:rsid w:val="00FA1359"/>
    <w:rsid w:val="00FA1427"/>
    <w:rsid w:val="00FA1539"/>
    <w:rsid w:val="00FA1AF3"/>
    <w:rsid w:val="00FA206C"/>
    <w:rsid w:val="00FA224B"/>
    <w:rsid w:val="00FA24FD"/>
    <w:rsid w:val="00FA2559"/>
    <w:rsid w:val="00FA2620"/>
    <w:rsid w:val="00FA29AF"/>
    <w:rsid w:val="00FA2B38"/>
    <w:rsid w:val="00FA2CFE"/>
    <w:rsid w:val="00FA2F38"/>
    <w:rsid w:val="00FA3107"/>
    <w:rsid w:val="00FA327B"/>
    <w:rsid w:val="00FA328F"/>
    <w:rsid w:val="00FA396C"/>
    <w:rsid w:val="00FA4000"/>
    <w:rsid w:val="00FA44E6"/>
    <w:rsid w:val="00FA4610"/>
    <w:rsid w:val="00FA468D"/>
    <w:rsid w:val="00FA4BA9"/>
    <w:rsid w:val="00FA5258"/>
    <w:rsid w:val="00FA525C"/>
    <w:rsid w:val="00FA539C"/>
    <w:rsid w:val="00FA53AD"/>
    <w:rsid w:val="00FA58D2"/>
    <w:rsid w:val="00FA5E2D"/>
    <w:rsid w:val="00FA602A"/>
    <w:rsid w:val="00FA64B2"/>
    <w:rsid w:val="00FA6764"/>
    <w:rsid w:val="00FA698A"/>
    <w:rsid w:val="00FA6C01"/>
    <w:rsid w:val="00FA6F10"/>
    <w:rsid w:val="00FA7096"/>
    <w:rsid w:val="00FA73D2"/>
    <w:rsid w:val="00FA7548"/>
    <w:rsid w:val="00FA76A8"/>
    <w:rsid w:val="00FA7F1D"/>
    <w:rsid w:val="00FB05C6"/>
    <w:rsid w:val="00FB0620"/>
    <w:rsid w:val="00FB06E2"/>
    <w:rsid w:val="00FB08DF"/>
    <w:rsid w:val="00FB0A44"/>
    <w:rsid w:val="00FB0ADD"/>
    <w:rsid w:val="00FB1143"/>
    <w:rsid w:val="00FB1325"/>
    <w:rsid w:val="00FB158F"/>
    <w:rsid w:val="00FB1A23"/>
    <w:rsid w:val="00FB1E01"/>
    <w:rsid w:val="00FB230B"/>
    <w:rsid w:val="00FB23CE"/>
    <w:rsid w:val="00FB263A"/>
    <w:rsid w:val="00FB2902"/>
    <w:rsid w:val="00FB2FC9"/>
    <w:rsid w:val="00FB362C"/>
    <w:rsid w:val="00FB3D8C"/>
    <w:rsid w:val="00FB3F14"/>
    <w:rsid w:val="00FB41A5"/>
    <w:rsid w:val="00FB4435"/>
    <w:rsid w:val="00FB4D69"/>
    <w:rsid w:val="00FB5117"/>
    <w:rsid w:val="00FB51FA"/>
    <w:rsid w:val="00FB5D26"/>
    <w:rsid w:val="00FB6117"/>
    <w:rsid w:val="00FB6349"/>
    <w:rsid w:val="00FB64D5"/>
    <w:rsid w:val="00FB6838"/>
    <w:rsid w:val="00FB6888"/>
    <w:rsid w:val="00FB69F5"/>
    <w:rsid w:val="00FB6C4B"/>
    <w:rsid w:val="00FB6D77"/>
    <w:rsid w:val="00FB6DD1"/>
    <w:rsid w:val="00FB7758"/>
    <w:rsid w:val="00FB79BE"/>
    <w:rsid w:val="00FB7A47"/>
    <w:rsid w:val="00FB7B7A"/>
    <w:rsid w:val="00FC0038"/>
    <w:rsid w:val="00FC02B4"/>
    <w:rsid w:val="00FC0785"/>
    <w:rsid w:val="00FC0DEF"/>
    <w:rsid w:val="00FC0E47"/>
    <w:rsid w:val="00FC0ECD"/>
    <w:rsid w:val="00FC0F95"/>
    <w:rsid w:val="00FC113E"/>
    <w:rsid w:val="00FC1370"/>
    <w:rsid w:val="00FC1734"/>
    <w:rsid w:val="00FC20CC"/>
    <w:rsid w:val="00FC22D7"/>
    <w:rsid w:val="00FC2449"/>
    <w:rsid w:val="00FC25A6"/>
    <w:rsid w:val="00FC2617"/>
    <w:rsid w:val="00FC2627"/>
    <w:rsid w:val="00FC29CF"/>
    <w:rsid w:val="00FC2A83"/>
    <w:rsid w:val="00FC2DB4"/>
    <w:rsid w:val="00FC2F14"/>
    <w:rsid w:val="00FC2F84"/>
    <w:rsid w:val="00FC2FDA"/>
    <w:rsid w:val="00FC3062"/>
    <w:rsid w:val="00FC330B"/>
    <w:rsid w:val="00FC35E9"/>
    <w:rsid w:val="00FC3668"/>
    <w:rsid w:val="00FC39EC"/>
    <w:rsid w:val="00FC3BD6"/>
    <w:rsid w:val="00FC4781"/>
    <w:rsid w:val="00FC4782"/>
    <w:rsid w:val="00FC4B5E"/>
    <w:rsid w:val="00FC4B98"/>
    <w:rsid w:val="00FC506B"/>
    <w:rsid w:val="00FC5C2A"/>
    <w:rsid w:val="00FC5C39"/>
    <w:rsid w:val="00FC60C9"/>
    <w:rsid w:val="00FC622B"/>
    <w:rsid w:val="00FC623B"/>
    <w:rsid w:val="00FC65C7"/>
    <w:rsid w:val="00FC6829"/>
    <w:rsid w:val="00FC6A40"/>
    <w:rsid w:val="00FC6A84"/>
    <w:rsid w:val="00FC6B27"/>
    <w:rsid w:val="00FC6D1D"/>
    <w:rsid w:val="00FC730D"/>
    <w:rsid w:val="00FC749B"/>
    <w:rsid w:val="00FC7690"/>
    <w:rsid w:val="00FC7703"/>
    <w:rsid w:val="00FC7732"/>
    <w:rsid w:val="00FC78CE"/>
    <w:rsid w:val="00FC79DE"/>
    <w:rsid w:val="00FC7BA6"/>
    <w:rsid w:val="00FC7CD3"/>
    <w:rsid w:val="00FC7DC0"/>
    <w:rsid w:val="00FC7EA8"/>
    <w:rsid w:val="00FD023C"/>
    <w:rsid w:val="00FD02AE"/>
    <w:rsid w:val="00FD081C"/>
    <w:rsid w:val="00FD0C58"/>
    <w:rsid w:val="00FD10F3"/>
    <w:rsid w:val="00FD180C"/>
    <w:rsid w:val="00FD18F5"/>
    <w:rsid w:val="00FD1D5A"/>
    <w:rsid w:val="00FD1E49"/>
    <w:rsid w:val="00FD21C6"/>
    <w:rsid w:val="00FD2416"/>
    <w:rsid w:val="00FD2579"/>
    <w:rsid w:val="00FD26B7"/>
    <w:rsid w:val="00FD27A2"/>
    <w:rsid w:val="00FD2861"/>
    <w:rsid w:val="00FD2935"/>
    <w:rsid w:val="00FD2BD2"/>
    <w:rsid w:val="00FD2E66"/>
    <w:rsid w:val="00FD2F60"/>
    <w:rsid w:val="00FD3720"/>
    <w:rsid w:val="00FD3751"/>
    <w:rsid w:val="00FD37D7"/>
    <w:rsid w:val="00FD3899"/>
    <w:rsid w:val="00FD39CB"/>
    <w:rsid w:val="00FD3AA8"/>
    <w:rsid w:val="00FD4396"/>
    <w:rsid w:val="00FD45C3"/>
    <w:rsid w:val="00FD4793"/>
    <w:rsid w:val="00FD4CCD"/>
    <w:rsid w:val="00FD4E10"/>
    <w:rsid w:val="00FD56FB"/>
    <w:rsid w:val="00FD585C"/>
    <w:rsid w:val="00FD5996"/>
    <w:rsid w:val="00FD5FB9"/>
    <w:rsid w:val="00FD609B"/>
    <w:rsid w:val="00FD6425"/>
    <w:rsid w:val="00FD6441"/>
    <w:rsid w:val="00FD6605"/>
    <w:rsid w:val="00FD67A3"/>
    <w:rsid w:val="00FD697A"/>
    <w:rsid w:val="00FD6BDD"/>
    <w:rsid w:val="00FD73B9"/>
    <w:rsid w:val="00FD73FC"/>
    <w:rsid w:val="00FD77A8"/>
    <w:rsid w:val="00FD7A4E"/>
    <w:rsid w:val="00FD7D80"/>
    <w:rsid w:val="00FE0561"/>
    <w:rsid w:val="00FE0698"/>
    <w:rsid w:val="00FE0814"/>
    <w:rsid w:val="00FE0BCC"/>
    <w:rsid w:val="00FE0D8B"/>
    <w:rsid w:val="00FE102F"/>
    <w:rsid w:val="00FE153F"/>
    <w:rsid w:val="00FE15C2"/>
    <w:rsid w:val="00FE19A3"/>
    <w:rsid w:val="00FE2145"/>
    <w:rsid w:val="00FE2440"/>
    <w:rsid w:val="00FE286A"/>
    <w:rsid w:val="00FE2B17"/>
    <w:rsid w:val="00FE2B2E"/>
    <w:rsid w:val="00FE2BC4"/>
    <w:rsid w:val="00FE30DC"/>
    <w:rsid w:val="00FE315B"/>
    <w:rsid w:val="00FE31D0"/>
    <w:rsid w:val="00FE31D1"/>
    <w:rsid w:val="00FE32E7"/>
    <w:rsid w:val="00FE3476"/>
    <w:rsid w:val="00FE37D5"/>
    <w:rsid w:val="00FE3B3B"/>
    <w:rsid w:val="00FE3D0F"/>
    <w:rsid w:val="00FE3D92"/>
    <w:rsid w:val="00FE403F"/>
    <w:rsid w:val="00FE47F5"/>
    <w:rsid w:val="00FE4ED3"/>
    <w:rsid w:val="00FE5397"/>
    <w:rsid w:val="00FE53FA"/>
    <w:rsid w:val="00FE5590"/>
    <w:rsid w:val="00FE5660"/>
    <w:rsid w:val="00FE56C2"/>
    <w:rsid w:val="00FE5843"/>
    <w:rsid w:val="00FE5A2E"/>
    <w:rsid w:val="00FE5A56"/>
    <w:rsid w:val="00FE5D69"/>
    <w:rsid w:val="00FE5DAE"/>
    <w:rsid w:val="00FE5E34"/>
    <w:rsid w:val="00FE5F07"/>
    <w:rsid w:val="00FE605F"/>
    <w:rsid w:val="00FE61DB"/>
    <w:rsid w:val="00FE6405"/>
    <w:rsid w:val="00FE6447"/>
    <w:rsid w:val="00FE6517"/>
    <w:rsid w:val="00FE65E0"/>
    <w:rsid w:val="00FE67C0"/>
    <w:rsid w:val="00FE6FAA"/>
    <w:rsid w:val="00FE7070"/>
    <w:rsid w:val="00FE714F"/>
    <w:rsid w:val="00FE776B"/>
    <w:rsid w:val="00FE7C46"/>
    <w:rsid w:val="00FE7F98"/>
    <w:rsid w:val="00FF014F"/>
    <w:rsid w:val="00FF0451"/>
    <w:rsid w:val="00FF0552"/>
    <w:rsid w:val="00FF06D6"/>
    <w:rsid w:val="00FF08E1"/>
    <w:rsid w:val="00FF0AD2"/>
    <w:rsid w:val="00FF0D4E"/>
    <w:rsid w:val="00FF1446"/>
    <w:rsid w:val="00FF1855"/>
    <w:rsid w:val="00FF20C0"/>
    <w:rsid w:val="00FF217E"/>
    <w:rsid w:val="00FF21D4"/>
    <w:rsid w:val="00FF24F0"/>
    <w:rsid w:val="00FF265F"/>
    <w:rsid w:val="00FF2684"/>
    <w:rsid w:val="00FF2705"/>
    <w:rsid w:val="00FF2A42"/>
    <w:rsid w:val="00FF2C37"/>
    <w:rsid w:val="00FF2C6C"/>
    <w:rsid w:val="00FF318A"/>
    <w:rsid w:val="00FF366F"/>
    <w:rsid w:val="00FF3775"/>
    <w:rsid w:val="00FF39F3"/>
    <w:rsid w:val="00FF3A32"/>
    <w:rsid w:val="00FF416F"/>
    <w:rsid w:val="00FF43DA"/>
    <w:rsid w:val="00FF4861"/>
    <w:rsid w:val="00FF4D76"/>
    <w:rsid w:val="00FF4F0B"/>
    <w:rsid w:val="00FF500D"/>
    <w:rsid w:val="00FF5059"/>
    <w:rsid w:val="00FF55D8"/>
    <w:rsid w:val="00FF5615"/>
    <w:rsid w:val="00FF56FD"/>
    <w:rsid w:val="00FF5AF9"/>
    <w:rsid w:val="00FF5B6C"/>
    <w:rsid w:val="00FF5D18"/>
    <w:rsid w:val="00FF5FCE"/>
    <w:rsid w:val="00FF6349"/>
    <w:rsid w:val="00FF6D6E"/>
    <w:rsid w:val="00FF6DAA"/>
    <w:rsid w:val="00FF6E82"/>
    <w:rsid w:val="00FF7029"/>
    <w:rsid w:val="00FF72B5"/>
    <w:rsid w:val="00FF77FA"/>
    <w:rsid w:val="00FF78B1"/>
    <w:rsid w:val="00FF79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C55D258"/>
  <w15:docId w15:val="{1661C1B5-B7F2-4A52-8DA2-04368208D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5F0D"/>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1E03A8"/>
    <w:pPr>
      <w:keepNext/>
      <w:keepLines/>
      <w:numPr>
        <w:numId w:val="26"/>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1E03A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1E03A8"/>
    <w:pPr>
      <w:numPr>
        <w:ilvl w:val="3"/>
        <w:numId w:val="0"/>
      </w:numPr>
      <w:outlineLvl w:val="3"/>
    </w:pPr>
    <w:rPr>
      <w:sz w:val="24"/>
    </w:rPr>
  </w:style>
  <w:style w:type="paragraph" w:styleId="5">
    <w:name w:val="heading 5"/>
    <w:aliases w:val="h5,Heading5,H5"/>
    <w:basedOn w:val="4"/>
    <w:next w:val="a"/>
    <w:link w:val="50"/>
    <w:qFormat/>
    <w:rsid w:val="001E03A8"/>
    <w:pPr>
      <w:numPr>
        <w:ilvl w:val="4"/>
      </w:numPr>
      <w:outlineLvl w:val="4"/>
    </w:pPr>
    <w:rPr>
      <w:sz w:val="22"/>
    </w:rPr>
  </w:style>
  <w:style w:type="paragraph" w:styleId="6">
    <w:name w:val="heading 6"/>
    <w:basedOn w:val="H6"/>
    <w:next w:val="a"/>
    <w:link w:val="60"/>
    <w:qFormat/>
    <w:rsid w:val="001E03A8"/>
    <w:pPr>
      <w:numPr>
        <w:ilvl w:val="5"/>
        <w:numId w:val="26"/>
      </w:numPr>
      <w:outlineLvl w:val="5"/>
    </w:pPr>
  </w:style>
  <w:style w:type="paragraph" w:styleId="7">
    <w:name w:val="heading 7"/>
    <w:basedOn w:val="H6"/>
    <w:next w:val="a"/>
    <w:link w:val="70"/>
    <w:qFormat/>
    <w:rsid w:val="001E03A8"/>
    <w:pPr>
      <w:numPr>
        <w:ilvl w:val="6"/>
        <w:numId w:val="26"/>
      </w:numPr>
      <w:outlineLvl w:val="6"/>
    </w:pPr>
  </w:style>
  <w:style w:type="paragraph" w:styleId="8">
    <w:name w:val="heading 8"/>
    <w:aliases w:val="Table Heading"/>
    <w:basedOn w:val="H6"/>
    <w:next w:val="a"/>
    <w:link w:val="80"/>
    <w:qFormat/>
    <w:rsid w:val="001E03A8"/>
    <w:pPr>
      <w:numPr>
        <w:ilvl w:val="7"/>
        <w:numId w:val="26"/>
      </w:numPr>
      <w:outlineLvl w:val="7"/>
    </w:pPr>
  </w:style>
  <w:style w:type="paragraph" w:styleId="9">
    <w:name w:val="heading 9"/>
    <w:aliases w:val="Figure Heading,FH,标题 91"/>
    <w:basedOn w:val="H6"/>
    <w:next w:val="a"/>
    <w:link w:val="90"/>
    <w:qFormat/>
    <w:rsid w:val="001E03A8"/>
    <w:pPr>
      <w:numPr>
        <w:ilvl w:val="8"/>
        <w:numId w:val="26"/>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E03A8"/>
    <w:pPr>
      <w:ind w:left="1985" w:hanging="1985"/>
      <w:outlineLvl w:val="9"/>
    </w:pPr>
    <w:rPr>
      <w:sz w:val="20"/>
    </w:rPr>
  </w:style>
  <w:style w:type="paragraph" w:styleId="91">
    <w:name w:val="toc 9"/>
    <w:basedOn w:val="81"/>
    <w:uiPriority w:val="39"/>
    <w:qFormat/>
    <w:rsid w:val="001E03A8"/>
    <w:pPr>
      <w:ind w:left="1418" w:hanging="1418"/>
    </w:pPr>
  </w:style>
  <w:style w:type="paragraph" w:styleId="81">
    <w:name w:val="toc 8"/>
    <w:basedOn w:val="11"/>
    <w:uiPriority w:val="39"/>
    <w:qFormat/>
    <w:rsid w:val="001E03A8"/>
    <w:pPr>
      <w:spacing w:before="180"/>
      <w:ind w:left="2693" w:hanging="2693"/>
    </w:pPr>
    <w:rPr>
      <w:b/>
    </w:rPr>
  </w:style>
  <w:style w:type="paragraph" w:styleId="11">
    <w:name w:val="toc 1"/>
    <w:uiPriority w:val="39"/>
    <w:qFormat/>
    <w:rsid w:val="001E03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E03A8"/>
    <w:pPr>
      <w:keepLines/>
      <w:tabs>
        <w:tab w:val="center" w:pos="4536"/>
        <w:tab w:val="right" w:pos="9072"/>
      </w:tabs>
    </w:pPr>
    <w:rPr>
      <w:noProof/>
    </w:rPr>
  </w:style>
  <w:style w:type="character" w:customStyle="1" w:styleId="ZGSM">
    <w:name w:val="ZGSM"/>
    <w:qFormat/>
    <w:rsid w:val="001E03A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1E03A8"/>
    <w:pPr>
      <w:widowControl w:val="0"/>
    </w:pPr>
    <w:rPr>
      <w:rFonts w:ascii="Arial" w:hAnsi="Arial"/>
      <w:b/>
      <w:noProof/>
      <w:sz w:val="18"/>
      <w:lang w:val="en-GB" w:eastAsia="en-US"/>
    </w:rPr>
  </w:style>
  <w:style w:type="paragraph" w:customStyle="1" w:styleId="ZD">
    <w:name w:val="ZD"/>
    <w:qFormat/>
    <w:rsid w:val="001E03A8"/>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1E03A8"/>
    <w:pPr>
      <w:ind w:left="1701" w:hanging="1701"/>
    </w:pPr>
  </w:style>
  <w:style w:type="paragraph" w:styleId="41">
    <w:name w:val="toc 4"/>
    <w:basedOn w:val="31"/>
    <w:uiPriority w:val="39"/>
    <w:rsid w:val="001E03A8"/>
    <w:pPr>
      <w:ind w:left="1418" w:hanging="1418"/>
    </w:pPr>
  </w:style>
  <w:style w:type="paragraph" w:styleId="31">
    <w:name w:val="toc 3"/>
    <w:basedOn w:val="20"/>
    <w:uiPriority w:val="39"/>
    <w:qFormat/>
    <w:rsid w:val="001E03A8"/>
    <w:pPr>
      <w:ind w:left="1134" w:hanging="1134"/>
    </w:pPr>
  </w:style>
  <w:style w:type="paragraph" w:styleId="20">
    <w:name w:val="toc 2"/>
    <w:basedOn w:val="11"/>
    <w:uiPriority w:val="39"/>
    <w:rsid w:val="001E03A8"/>
    <w:pPr>
      <w:keepNext w:val="0"/>
      <w:spacing w:before="0"/>
      <w:ind w:left="851" w:hanging="851"/>
    </w:pPr>
    <w:rPr>
      <w:sz w:val="20"/>
    </w:rPr>
  </w:style>
  <w:style w:type="paragraph" w:styleId="12">
    <w:name w:val="index 1"/>
    <w:basedOn w:val="a"/>
    <w:qFormat/>
    <w:rsid w:val="001E03A8"/>
    <w:pPr>
      <w:keepLines/>
      <w:spacing w:after="0"/>
    </w:pPr>
  </w:style>
  <w:style w:type="paragraph" w:styleId="22">
    <w:name w:val="index 2"/>
    <w:basedOn w:val="12"/>
    <w:semiHidden/>
    <w:rsid w:val="001E03A8"/>
    <w:pPr>
      <w:ind w:left="284"/>
    </w:pPr>
  </w:style>
  <w:style w:type="paragraph" w:customStyle="1" w:styleId="TT">
    <w:name w:val="TT"/>
    <w:basedOn w:val="1"/>
    <w:next w:val="a"/>
    <w:qFormat/>
    <w:rsid w:val="001E03A8"/>
    <w:pPr>
      <w:numPr>
        <w:numId w:val="1"/>
      </w:numPr>
      <w:outlineLvl w:val="9"/>
    </w:pPr>
  </w:style>
  <w:style w:type="paragraph" w:styleId="a5">
    <w:name w:val="footer"/>
    <w:basedOn w:val="a3"/>
    <w:link w:val="a6"/>
    <w:uiPriority w:val="99"/>
    <w:qFormat/>
    <w:rsid w:val="001E03A8"/>
    <w:pPr>
      <w:jc w:val="center"/>
    </w:pPr>
    <w:rPr>
      <w:i/>
    </w:rPr>
  </w:style>
  <w:style w:type="character" w:styleId="a7">
    <w:name w:val="footnote reference"/>
    <w:semiHidden/>
    <w:rsid w:val="001E03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rsid w:val="001E03A8"/>
    <w:pPr>
      <w:keepLines/>
      <w:spacing w:after="0"/>
      <w:ind w:left="454" w:hanging="454"/>
    </w:pPr>
    <w:rPr>
      <w:sz w:val="16"/>
    </w:rPr>
  </w:style>
  <w:style w:type="paragraph" w:customStyle="1" w:styleId="NF">
    <w:name w:val="NF"/>
    <w:basedOn w:val="NO"/>
    <w:rsid w:val="001E03A8"/>
    <w:pPr>
      <w:keepNext/>
      <w:spacing w:after="0"/>
    </w:pPr>
    <w:rPr>
      <w:rFonts w:ascii="Arial" w:hAnsi="Arial"/>
      <w:sz w:val="18"/>
    </w:rPr>
  </w:style>
  <w:style w:type="paragraph" w:customStyle="1" w:styleId="NO">
    <w:name w:val="NO"/>
    <w:basedOn w:val="a"/>
    <w:qFormat/>
    <w:rsid w:val="001E03A8"/>
    <w:pPr>
      <w:keepLines/>
      <w:ind w:left="1135" w:hanging="851"/>
    </w:pPr>
  </w:style>
  <w:style w:type="paragraph" w:customStyle="1" w:styleId="PL">
    <w:name w:val="PL"/>
    <w:link w:val="PLChar"/>
    <w:qFormat/>
    <w:rsid w:val="001E0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E03A8"/>
    <w:pPr>
      <w:jc w:val="right"/>
    </w:pPr>
  </w:style>
  <w:style w:type="paragraph" w:customStyle="1" w:styleId="TAL">
    <w:name w:val="TAL"/>
    <w:basedOn w:val="a"/>
    <w:link w:val="TALChar"/>
    <w:qFormat/>
    <w:rsid w:val="001E03A8"/>
    <w:pPr>
      <w:keepNext/>
      <w:keepLines/>
      <w:spacing w:after="0"/>
    </w:pPr>
    <w:rPr>
      <w:rFonts w:ascii="Arial" w:hAnsi="Arial"/>
      <w:sz w:val="18"/>
    </w:rPr>
  </w:style>
  <w:style w:type="paragraph" w:styleId="23">
    <w:name w:val="List Number 2"/>
    <w:basedOn w:val="aa"/>
    <w:qFormat/>
    <w:rsid w:val="001E03A8"/>
    <w:pPr>
      <w:ind w:left="851"/>
    </w:pPr>
  </w:style>
  <w:style w:type="paragraph" w:styleId="aa">
    <w:name w:val="List Number"/>
    <w:basedOn w:val="ab"/>
    <w:qFormat/>
    <w:rsid w:val="001E03A8"/>
  </w:style>
  <w:style w:type="paragraph" w:styleId="ab">
    <w:name w:val="List"/>
    <w:basedOn w:val="a"/>
    <w:uiPriority w:val="99"/>
    <w:qFormat/>
    <w:rsid w:val="001E03A8"/>
    <w:pPr>
      <w:ind w:left="568" w:hanging="284"/>
    </w:pPr>
  </w:style>
  <w:style w:type="paragraph" w:customStyle="1" w:styleId="TAH">
    <w:name w:val="TAH"/>
    <w:basedOn w:val="TAC"/>
    <w:link w:val="TAHCar"/>
    <w:qFormat/>
    <w:rsid w:val="001E03A8"/>
    <w:rPr>
      <w:b/>
    </w:rPr>
  </w:style>
  <w:style w:type="paragraph" w:customStyle="1" w:styleId="TAC">
    <w:name w:val="TAC"/>
    <w:basedOn w:val="TAL"/>
    <w:link w:val="TACChar"/>
    <w:qFormat/>
    <w:rsid w:val="001E03A8"/>
    <w:pPr>
      <w:jc w:val="center"/>
    </w:pPr>
  </w:style>
  <w:style w:type="paragraph" w:customStyle="1" w:styleId="LD">
    <w:name w:val="LD"/>
    <w:qFormat/>
    <w:rsid w:val="001E03A8"/>
    <w:pPr>
      <w:keepNext/>
      <w:keepLines/>
      <w:spacing w:line="180" w:lineRule="exact"/>
    </w:pPr>
    <w:rPr>
      <w:rFonts w:ascii="Courier New" w:hAnsi="Courier New"/>
      <w:noProof/>
      <w:lang w:val="en-GB" w:eastAsia="en-US"/>
    </w:rPr>
  </w:style>
  <w:style w:type="paragraph" w:customStyle="1" w:styleId="EX">
    <w:name w:val="EX"/>
    <w:basedOn w:val="a"/>
    <w:qFormat/>
    <w:rsid w:val="001E03A8"/>
    <w:pPr>
      <w:keepLines/>
      <w:ind w:left="1702" w:hanging="1418"/>
    </w:pPr>
  </w:style>
  <w:style w:type="paragraph" w:customStyle="1" w:styleId="FP">
    <w:name w:val="FP"/>
    <w:basedOn w:val="a"/>
    <w:rsid w:val="001E03A8"/>
    <w:pPr>
      <w:spacing w:after="0"/>
    </w:pPr>
  </w:style>
  <w:style w:type="paragraph" w:customStyle="1" w:styleId="NW">
    <w:name w:val="NW"/>
    <w:basedOn w:val="NO"/>
    <w:qFormat/>
    <w:rsid w:val="001E03A8"/>
    <w:pPr>
      <w:spacing w:after="0"/>
    </w:pPr>
  </w:style>
  <w:style w:type="paragraph" w:customStyle="1" w:styleId="EW">
    <w:name w:val="EW"/>
    <w:basedOn w:val="EX"/>
    <w:qFormat/>
    <w:rsid w:val="001E03A8"/>
    <w:pPr>
      <w:spacing w:after="0"/>
    </w:pPr>
  </w:style>
  <w:style w:type="paragraph" w:customStyle="1" w:styleId="B1">
    <w:name w:val="B1"/>
    <w:basedOn w:val="ab"/>
    <w:link w:val="B1Char1"/>
    <w:qFormat/>
    <w:rsid w:val="001E03A8"/>
  </w:style>
  <w:style w:type="paragraph" w:styleId="61">
    <w:name w:val="toc 6"/>
    <w:basedOn w:val="51"/>
    <w:next w:val="a"/>
    <w:uiPriority w:val="39"/>
    <w:qFormat/>
    <w:rsid w:val="001E03A8"/>
    <w:pPr>
      <w:ind w:left="1985" w:hanging="1985"/>
    </w:pPr>
  </w:style>
  <w:style w:type="paragraph" w:styleId="71">
    <w:name w:val="toc 7"/>
    <w:basedOn w:val="61"/>
    <w:next w:val="a"/>
    <w:uiPriority w:val="39"/>
    <w:rsid w:val="001E03A8"/>
    <w:pPr>
      <w:ind w:left="2268" w:hanging="2268"/>
    </w:pPr>
  </w:style>
  <w:style w:type="paragraph" w:styleId="24">
    <w:name w:val="List Bullet 2"/>
    <w:basedOn w:val="ac"/>
    <w:uiPriority w:val="99"/>
    <w:qFormat/>
    <w:rsid w:val="001E03A8"/>
    <w:pPr>
      <w:ind w:left="851"/>
    </w:pPr>
  </w:style>
  <w:style w:type="paragraph" w:styleId="ac">
    <w:name w:val="List Bullet"/>
    <w:basedOn w:val="ab"/>
    <w:qFormat/>
    <w:rsid w:val="001E03A8"/>
  </w:style>
  <w:style w:type="paragraph" w:customStyle="1" w:styleId="EditorsNote">
    <w:name w:val="Editor's Note"/>
    <w:basedOn w:val="NO"/>
    <w:qFormat/>
    <w:rsid w:val="001E03A8"/>
    <w:rPr>
      <w:color w:val="FF0000"/>
    </w:rPr>
  </w:style>
  <w:style w:type="paragraph" w:customStyle="1" w:styleId="TH">
    <w:name w:val="TH"/>
    <w:basedOn w:val="a"/>
    <w:link w:val="THChar"/>
    <w:qFormat/>
    <w:rsid w:val="001E03A8"/>
    <w:pPr>
      <w:keepNext/>
      <w:keepLines/>
      <w:spacing w:before="60"/>
      <w:jc w:val="center"/>
    </w:pPr>
    <w:rPr>
      <w:rFonts w:ascii="Arial" w:hAnsi="Arial"/>
      <w:b/>
    </w:rPr>
  </w:style>
  <w:style w:type="paragraph" w:customStyle="1" w:styleId="ZA">
    <w:name w:val="ZA"/>
    <w:qFormat/>
    <w:rsid w:val="001E03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1E03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1E03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E03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1E03A8"/>
    <w:pPr>
      <w:ind w:left="851" w:hanging="851"/>
    </w:pPr>
  </w:style>
  <w:style w:type="paragraph" w:customStyle="1" w:styleId="ZH">
    <w:name w:val="ZH"/>
    <w:rsid w:val="001E03A8"/>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1E03A8"/>
    <w:pPr>
      <w:keepNext w:val="0"/>
      <w:spacing w:before="0" w:after="240"/>
    </w:pPr>
  </w:style>
  <w:style w:type="paragraph" w:customStyle="1" w:styleId="ZG">
    <w:name w:val="ZG"/>
    <w:qFormat/>
    <w:rsid w:val="001E03A8"/>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E03A8"/>
    <w:pPr>
      <w:ind w:left="1135"/>
    </w:pPr>
  </w:style>
  <w:style w:type="paragraph" w:styleId="25">
    <w:name w:val="List 2"/>
    <w:basedOn w:val="ab"/>
    <w:rsid w:val="001E03A8"/>
    <w:pPr>
      <w:ind w:left="851"/>
    </w:pPr>
  </w:style>
  <w:style w:type="paragraph" w:styleId="33">
    <w:name w:val="List 3"/>
    <w:basedOn w:val="25"/>
    <w:rsid w:val="001E03A8"/>
    <w:pPr>
      <w:ind w:left="1135"/>
    </w:pPr>
  </w:style>
  <w:style w:type="paragraph" w:styleId="42">
    <w:name w:val="List 4"/>
    <w:basedOn w:val="33"/>
    <w:rsid w:val="001E03A8"/>
    <w:pPr>
      <w:ind w:left="1418"/>
    </w:pPr>
  </w:style>
  <w:style w:type="paragraph" w:styleId="52">
    <w:name w:val="List 5"/>
    <w:basedOn w:val="42"/>
    <w:qFormat/>
    <w:rsid w:val="001E03A8"/>
    <w:pPr>
      <w:ind w:left="1702"/>
    </w:pPr>
  </w:style>
  <w:style w:type="paragraph" w:styleId="43">
    <w:name w:val="List Bullet 4"/>
    <w:basedOn w:val="32"/>
    <w:qFormat/>
    <w:rsid w:val="001E03A8"/>
    <w:pPr>
      <w:ind w:left="1418"/>
    </w:pPr>
  </w:style>
  <w:style w:type="paragraph" w:styleId="53">
    <w:name w:val="List Bullet 5"/>
    <w:basedOn w:val="43"/>
    <w:qFormat/>
    <w:rsid w:val="001E03A8"/>
    <w:pPr>
      <w:ind w:left="1702"/>
    </w:pPr>
  </w:style>
  <w:style w:type="paragraph" w:customStyle="1" w:styleId="B2">
    <w:name w:val="B2"/>
    <w:basedOn w:val="25"/>
    <w:link w:val="B2Char"/>
    <w:qFormat/>
    <w:rsid w:val="001E03A8"/>
  </w:style>
  <w:style w:type="paragraph" w:customStyle="1" w:styleId="B3">
    <w:name w:val="B3"/>
    <w:basedOn w:val="33"/>
    <w:link w:val="B3Char"/>
    <w:qFormat/>
    <w:rsid w:val="001E03A8"/>
  </w:style>
  <w:style w:type="paragraph" w:customStyle="1" w:styleId="B4">
    <w:name w:val="B4"/>
    <w:basedOn w:val="42"/>
    <w:link w:val="B4Char"/>
    <w:qFormat/>
    <w:rsid w:val="001E03A8"/>
  </w:style>
  <w:style w:type="paragraph" w:customStyle="1" w:styleId="B5">
    <w:name w:val="B5"/>
    <w:basedOn w:val="52"/>
    <w:qFormat/>
    <w:rsid w:val="001E03A8"/>
  </w:style>
  <w:style w:type="paragraph" w:customStyle="1" w:styleId="ZTD">
    <w:name w:val="ZTD"/>
    <w:basedOn w:val="ZB"/>
    <w:qFormat/>
    <w:rsid w:val="001E03A8"/>
    <w:pPr>
      <w:framePr w:hRule="auto" w:wrap="notBeside" w:y="852"/>
    </w:pPr>
    <w:rPr>
      <w:i w:val="0"/>
      <w:sz w:val="40"/>
    </w:rPr>
  </w:style>
  <w:style w:type="paragraph" w:customStyle="1" w:styleId="ZV">
    <w:name w:val="ZV"/>
    <w:basedOn w:val="ZU"/>
    <w:qFormat/>
    <w:rsid w:val="001E03A8"/>
    <w:pPr>
      <w:framePr w:wrap="notBeside" w:y="16161"/>
    </w:pPr>
  </w:style>
  <w:style w:type="paragraph" w:styleId="ad">
    <w:name w:val="index heading"/>
    <w:basedOn w:val="a"/>
    <w:next w:val="a"/>
    <w:semiHidden/>
    <w:rsid w:val="001E03A8"/>
    <w:pPr>
      <w:pBdr>
        <w:top w:val="single" w:sz="12" w:space="0" w:color="auto"/>
      </w:pBdr>
      <w:spacing w:before="360" w:after="240"/>
    </w:pPr>
    <w:rPr>
      <w:b/>
      <w:i/>
      <w:sz w:val="26"/>
    </w:rPr>
  </w:style>
  <w:style w:type="paragraph" w:customStyle="1" w:styleId="INDENT1">
    <w:name w:val="INDENT1"/>
    <w:basedOn w:val="a"/>
    <w:qFormat/>
    <w:rsid w:val="001E03A8"/>
    <w:pPr>
      <w:ind w:left="851"/>
    </w:pPr>
  </w:style>
  <w:style w:type="paragraph" w:customStyle="1" w:styleId="INDENT2">
    <w:name w:val="INDENT2"/>
    <w:basedOn w:val="a"/>
    <w:qFormat/>
    <w:rsid w:val="001E03A8"/>
    <w:pPr>
      <w:ind w:left="1135" w:hanging="284"/>
    </w:pPr>
  </w:style>
  <w:style w:type="paragraph" w:customStyle="1" w:styleId="INDENT3">
    <w:name w:val="INDENT3"/>
    <w:basedOn w:val="a"/>
    <w:rsid w:val="001E03A8"/>
    <w:pPr>
      <w:ind w:left="1701" w:hanging="567"/>
    </w:pPr>
  </w:style>
  <w:style w:type="paragraph" w:customStyle="1" w:styleId="FigureTitle">
    <w:name w:val="Figure_Title"/>
    <w:basedOn w:val="a"/>
    <w:next w:val="a"/>
    <w:rsid w:val="001E03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3A8"/>
    <w:pPr>
      <w:keepNext/>
      <w:keepLines/>
    </w:pPr>
    <w:rPr>
      <w:b/>
    </w:rPr>
  </w:style>
  <w:style w:type="paragraph" w:customStyle="1" w:styleId="enumlev2">
    <w:name w:val="enumlev2"/>
    <w:basedOn w:val="a"/>
    <w:qFormat/>
    <w:rsid w:val="001E03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1E03A8"/>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rsid w:val="001E03A8"/>
    <w:pPr>
      <w:spacing w:before="120" w:after="120"/>
    </w:pPr>
    <w:rPr>
      <w:b/>
    </w:rPr>
  </w:style>
  <w:style w:type="character" w:styleId="af">
    <w:name w:val="Hyperlink"/>
    <w:uiPriority w:val="99"/>
    <w:qFormat/>
    <w:rsid w:val="001E03A8"/>
    <w:rPr>
      <w:color w:val="0000FF"/>
      <w:u w:val="single"/>
    </w:rPr>
  </w:style>
  <w:style w:type="character" w:styleId="af0">
    <w:name w:val="FollowedHyperlink"/>
    <w:qFormat/>
    <w:rsid w:val="001E03A8"/>
    <w:rPr>
      <w:color w:val="800080"/>
      <w:u w:val="single"/>
    </w:rPr>
  </w:style>
  <w:style w:type="paragraph" w:styleId="af1">
    <w:name w:val="Document Map"/>
    <w:basedOn w:val="a"/>
    <w:link w:val="af2"/>
    <w:semiHidden/>
    <w:qFormat/>
    <w:rsid w:val="001E03A8"/>
    <w:pPr>
      <w:shd w:val="clear" w:color="auto" w:fill="000080"/>
    </w:pPr>
    <w:rPr>
      <w:rFonts w:ascii="Tahoma" w:hAnsi="Tahoma"/>
    </w:rPr>
  </w:style>
  <w:style w:type="paragraph" w:styleId="af3">
    <w:name w:val="Plain Text"/>
    <w:basedOn w:val="a"/>
    <w:link w:val="af4"/>
    <w:uiPriority w:val="99"/>
    <w:qFormat/>
    <w:rsid w:val="001E03A8"/>
    <w:rPr>
      <w:rFonts w:ascii="Courier New" w:hAnsi="Courier New"/>
      <w:lang w:val="nb-NO"/>
    </w:rPr>
  </w:style>
  <w:style w:type="paragraph" w:customStyle="1" w:styleId="TAJ">
    <w:name w:val="TAJ"/>
    <w:basedOn w:val="TH"/>
    <w:qFormat/>
    <w:rsid w:val="001E03A8"/>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rsid w:val="001E03A8"/>
  </w:style>
  <w:style w:type="character" w:styleId="af7">
    <w:name w:val="annotation reference"/>
    <w:uiPriority w:val="99"/>
    <w:qFormat/>
    <w:rsid w:val="001E03A8"/>
    <w:rPr>
      <w:sz w:val="16"/>
    </w:rPr>
  </w:style>
  <w:style w:type="paragraph" w:customStyle="1" w:styleId="Guidance">
    <w:name w:val="Guidance"/>
    <w:basedOn w:val="a"/>
    <w:uiPriority w:val="99"/>
    <w:qFormat/>
    <w:rsid w:val="001E03A8"/>
    <w:rPr>
      <w:i/>
      <w:color w:val="0000FF"/>
    </w:rPr>
  </w:style>
  <w:style w:type="paragraph" w:styleId="af8">
    <w:name w:val="annotation text"/>
    <w:basedOn w:val="a"/>
    <w:link w:val="14"/>
    <w:qFormat/>
    <w:rsid w:val="001E03A8"/>
  </w:style>
  <w:style w:type="character" w:styleId="af9">
    <w:name w:val="page number"/>
    <w:basedOn w:val="a0"/>
    <w:qFormat/>
    <w:rsid w:val="001E03A8"/>
  </w:style>
  <w:style w:type="paragraph" w:styleId="afa">
    <w:name w:val="Body Text Indent"/>
    <w:basedOn w:val="a"/>
    <w:rsid w:val="001E03A8"/>
    <w:pPr>
      <w:tabs>
        <w:tab w:val="left" w:pos="2127"/>
      </w:tabs>
      <w:spacing w:before="120"/>
      <w:ind w:left="2127" w:hanging="2127"/>
    </w:pPr>
    <w:rPr>
      <w:rFonts w:ascii="Arial" w:hAnsi="Arial"/>
      <w:b/>
      <w:sz w:val="24"/>
    </w:rPr>
  </w:style>
  <w:style w:type="paragraph" w:customStyle="1" w:styleId="15">
    <w:name w:val="吹き出し1"/>
    <w:basedOn w:val="a"/>
    <w:semiHidden/>
    <w:rsid w:val="001E03A8"/>
    <w:rPr>
      <w:rFonts w:ascii="Arial" w:eastAsia="MS Gothic" w:hAnsi="Arial"/>
      <w:sz w:val="18"/>
      <w:szCs w:val="18"/>
    </w:rPr>
  </w:style>
  <w:style w:type="paragraph" w:customStyle="1" w:styleId="PaperTableCell">
    <w:name w:val="PaperTableCell"/>
    <w:basedOn w:val="a"/>
    <w:rsid w:val="001E03A8"/>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rsid w:val="001E03A8"/>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sid w:val="001E03A8"/>
    <w:rPr>
      <w:color w:val="FF0000"/>
      <w:lang w:val="en-US"/>
    </w:rPr>
  </w:style>
  <w:style w:type="paragraph" w:styleId="34">
    <w:name w:val="Body Text 3"/>
    <w:basedOn w:val="a"/>
    <w:rsid w:val="001E03A8"/>
    <w:rPr>
      <w:color w:val="339966"/>
    </w:rPr>
  </w:style>
  <w:style w:type="paragraph" w:styleId="HTML">
    <w:name w:val="HTML Preformatted"/>
    <w:basedOn w:val="a"/>
    <w:link w:val="HTML0"/>
    <w:qFormat/>
    <w:rsid w:val="001E0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sid w:val="001E03A8"/>
    <w:rPr>
      <w:b/>
      <w:bCs/>
    </w:rPr>
  </w:style>
  <w:style w:type="paragraph" w:styleId="afb">
    <w:name w:val="Balloon Text"/>
    <w:basedOn w:val="a"/>
    <w:link w:val="afc"/>
    <w:qFormat/>
    <w:rsid w:val="001E03A8"/>
    <w:rPr>
      <w:rFonts w:ascii="Arial" w:eastAsia="MS Gothic" w:hAnsi="Arial"/>
      <w:sz w:val="16"/>
      <w:szCs w:val="16"/>
    </w:rPr>
  </w:style>
  <w:style w:type="paragraph" w:styleId="afd">
    <w:name w:val="annotation subject"/>
    <w:basedOn w:val="af8"/>
    <w:next w:val="af8"/>
    <w:link w:val="afe"/>
    <w:rsid w:val="001E03A8"/>
    <w:rPr>
      <w:b/>
      <w:bCs/>
    </w:rPr>
  </w:style>
  <w:style w:type="paragraph" w:styleId="28">
    <w:name w:val="Body Text Indent 2"/>
    <w:basedOn w:val="a"/>
    <w:rsid w:val="001E03A8"/>
    <w:pPr>
      <w:ind w:left="284"/>
    </w:pPr>
    <w:rPr>
      <w:lang w:eastAsia="ja-JP"/>
    </w:rPr>
  </w:style>
  <w:style w:type="paragraph" w:customStyle="1" w:styleId="table">
    <w:name w:val="table"/>
    <w:basedOn w:val="a"/>
    <w:next w:val="a"/>
    <w:rsid w:val="001E03A8"/>
    <w:pPr>
      <w:overflowPunct w:val="0"/>
      <w:autoSpaceDE w:val="0"/>
      <w:autoSpaceDN w:val="0"/>
      <w:adjustRightInd w:val="0"/>
      <w:spacing w:after="0"/>
      <w:jc w:val="center"/>
      <w:textAlignment w:val="baseline"/>
    </w:pPr>
    <w:rPr>
      <w:lang w:val="en-US" w:eastAsia="ja-JP"/>
    </w:rPr>
  </w:style>
  <w:style w:type="numbering" w:styleId="111111">
    <w:name w:val="Outline List 2"/>
    <w:basedOn w:val="a2"/>
    <w:rsid w:val="001E03A8"/>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1E03A8"/>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rsid w:val="001E03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rsid w:val="001E03A8"/>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rsid w:val="001E03A8"/>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rsid w:val="001E03A8"/>
    <w:pPr>
      <w:ind w:firstLineChars="100" w:firstLine="210"/>
    </w:pPr>
  </w:style>
  <w:style w:type="paragraph" w:styleId="29">
    <w:name w:val="Body Text First Indent 2"/>
    <w:basedOn w:val="afa"/>
    <w:rsid w:val="001E03A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customStyle="1" w:styleId="3-51">
    <w:name w:val="清单表 3 - 着色 51"/>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3"/>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19"/>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0"/>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1"/>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2"/>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 w:type="paragraph" w:customStyle="1" w:styleId="2c">
    <w:name w:val="列出段落2"/>
    <w:basedOn w:val="a"/>
    <w:uiPriority w:val="34"/>
    <w:qFormat/>
    <w:rsid w:val="00E104C8"/>
    <w:pPr>
      <w:suppressAutoHyphens/>
      <w:spacing w:after="50"/>
      <w:ind w:left="840"/>
    </w:pPr>
    <w:rPr>
      <w:rFonts w:ascii="Cambria" w:eastAsia="黑体" w:hAnsi="Cambria" w:cs="宋体"/>
      <w:lang w:val="en-US"/>
    </w:rPr>
  </w:style>
  <w:style w:type="paragraph" w:customStyle="1" w:styleId="37">
    <w:name w:val="列出段落3"/>
    <w:basedOn w:val="a"/>
    <w:uiPriority w:val="34"/>
    <w:qFormat/>
    <w:rsid w:val="004212B6"/>
    <w:pPr>
      <w:suppressAutoHyphens/>
      <w:spacing w:after="50"/>
      <w:ind w:left="840"/>
    </w:pPr>
    <w:rPr>
      <w:rFonts w:ascii="Cambria" w:eastAsia="黑体" w:hAnsi="Cambria" w:cs="宋体"/>
      <w:lang w:val="en-US"/>
    </w:rPr>
  </w:style>
  <w:style w:type="table" w:customStyle="1" w:styleId="TableGrid1">
    <w:name w:val="TableGrid1"/>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1"/>
    <w:next w:val="aff"/>
    <w:uiPriority w:val="59"/>
    <w:qFormat/>
    <w:rsid w:val="007A130E"/>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Grid5"/>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Grid6"/>
    <w:basedOn w:val="a1"/>
    <w:next w:val="aff"/>
    <w:uiPriority w:val="59"/>
    <w:qFormat/>
    <w:rsid w:val="00875D24"/>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Grid7"/>
    <w:basedOn w:val="a1"/>
    <w:next w:val="aff"/>
    <w:uiPriority w:val="59"/>
    <w:qFormat/>
    <w:rsid w:val="00D97E15"/>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d">
    <w:name w:val="网格型1"/>
    <w:basedOn w:val="a1"/>
    <w:next w:val="aff"/>
    <w:autoRedefine/>
    <w:uiPriority w:val="59"/>
    <w:qFormat/>
    <w:rsid w:val="00B74651"/>
    <w:rPr>
      <w:rFonts w:eastAsia="宋体"/>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
    <w:name w:val="???????¡ì??????????¡ì??????????¡§?????????¡ì???????¡ì?????????¡ì???o??????????¡§?????????¡ì???????¡ì???"/>
    <w:basedOn w:val="a"/>
    <w:rsid w:val="0067029A"/>
    <w:pPr>
      <w:overflowPunct w:val="0"/>
      <w:autoSpaceDE w:val="0"/>
      <w:autoSpaceDN w:val="0"/>
      <w:adjustRightInd w:val="0"/>
      <w:spacing w:after="0"/>
      <w:textAlignment w:val="baseline"/>
    </w:pPr>
    <w:rPr>
      <w:rFonts w:eastAsia="宋体"/>
      <w:noProof/>
      <w:sz w:val="24"/>
      <w:lang w:val="en-US" w:eastAsia="zh-CN"/>
    </w:rPr>
  </w:style>
  <w:style w:type="table" w:customStyle="1" w:styleId="TableGrid8">
    <w:name w:val="TableGrid8"/>
    <w:basedOn w:val="a1"/>
    <w:next w:val="aff"/>
    <w:qFormat/>
    <w:rsid w:val="004364B7"/>
    <w:rPr>
      <w:rFonts w:eastAsia="宋体"/>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FChar">
    <w:name w:val="TF Char"/>
    <w:link w:val="TF"/>
    <w:qFormat/>
    <w:rsid w:val="00822E18"/>
    <w:rPr>
      <w:rFonts w:ascii="Arial" w:hAnsi="Arial"/>
      <w:b/>
      <w:lang w:val="en-GB" w:eastAsia="en-US"/>
    </w:rPr>
  </w:style>
  <w:style w:type="table" w:customStyle="1" w:styleId="2d">
    <w:name w:val="网格型2"/>
    <w:basedOn w:val="a1"/>
    <w:next w:val="aff"/>
    <w:uiPriority w:val="39"/>
    <w:rsid w:val="0095612C"/>
    <w:pPr>
      <w:spacing w:before="120" w:line="280" w:lineRule="atLeast"/>
      <w:jc w:val="both"/>
    </w:pPr>
    <w:rPr>
      <w:rFonts w:ascii="New York" w:eastAsia="宋体"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next w:val="aff"/>
    <w:uiPriority w:val="59"/>
    <w:qFormat/>
    <w:rsid w:val="00D25CD7"/>
    <w:rPr>
      <w:rFonts w:eastAsia="宋体"/>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Grid10"/>
    <w:basedOn w:val="a1"/>
    <w:next w:val="aff"/>
    <w:uiPriority w:val="59"/>
    <w:qFormat/>
    <w:rsid w:val="00D25CD7"/>
    <w:rPr>
      <w:rFonts w:eastAsia="宋体"/>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1"/>
    <w:next w:val="aff"/>
    <w:uiPriority w:val="59"/>
    <w:qFormat/>
    <w:rsid w:val="00BB2934"/>
    <w:rPr>
      <w:rFonts w:eastAsia="宋体"/>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Grid12"/>
    <w:basedOn w:val="a1"/>
    <w:next w:val="aff"/>
    <w:uiPriority w:val="59"/>
    <w:qFormat/>
    <w:rsid w:val="00D810C3"/>
    <w:rPr>
      <w:rFonts w:eastAsia="宋体"/>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6881725">
      <w:bodyDiv w:val="1"/>
      <w:marLeft w:val="0"/>
      <w:marRight w:val="0"/>
      <w:marTop w:val="0"/>
      <w:marBottom w:val="0"/>
      <w:divBdr>
        <w:top w:val="none" w:sz="0" w:space="0" w:color="auto"/>
        <w:left w:val="none" w:sz="0" w:space="0" w:color="auto"/>
        <w:bottom w:val="none" w:sz="0" w:space="0" w:color="auto"/>
        <w:right w:val="none" w:sz="0" w:space="0" w:color="auto"/>
      </w:divBdr>
    </w:div>
    <w:div w:id="56977581">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8233294">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308293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51262921">
      <w:bodyDiv w:val="1"/>
      <w:marLeft w:val="0"/>
      <w:marRight w:val="0"/>
      <w:marTop w:val="0"/>
      <w:marBottom w:val="0"/>
      <w:divBdr>
        <w:top w:val="none" w:sz="0" w:space="0" w:color="auto"/>
        <w:left w:val="none" w:sz="0" w:space="0" w:color="auto"/>
        <w:bottom w:val="none" w:sz="0" w:space="0" w:color="auto"/>
        <w:right w:val="none" w:sz="0" w:space="0" w:color="auto"/>
      </w:divBdr>
      <w:divsChild>
        <w:div w:id="469784512">
          <w:marLeft w:val="1166"/>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5121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869841">
      <w:bodyDiv w:val="1"/>
      <w:marLeft w:val="0"/>
      <w:marRight w:val="0"/>
      <w:marTop w:val="0"/>
      <w:marBottom w:val="0"/>
      <w:divBdr>
        <w:top w:val="none" w:sz="0" w:space="0" w:color="auto"/>
        <w:left w:val="none" w:sz="0" w:space="0" w:color="auto"/>
        <w:bottom w:val="none" w:sz="0" w:space="0" w:color="auto"/>
        <w:right w:val="none" w:sz="0" w:space="0" w:color="auto"/>
      </w:divBdr>
      <w:divsChild>
        <w:div w:id="1639338744">
          <w:marLeft w:val="446"/>
          <w:marRight w:val="0"/>
          <w:marTop w:val="0"/>
          <w:marBottom w:val="0"/>
          <w:divBdr>
            <w:top w:val="none" w:sz="0" w:space="0" w:color="auto"/>
            <w:left w:val="none" w:sz="0" w:space="0" w:color="auto"/>
            <w:bottom w:val="none" w:sz="0" w:space="0" w:color="auto"/>
            <w:right w:val="none" w:sz="0" w:space="0" w:color="auto"/>
          </w:divBdr>
        </w:div>
      </w:divsChild>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76275">
      <w:bodyDiv w:val="1"/>
      <w:marLeft w:val="0"/>
      <w:marRight w:val="0"/>
      <w:marTop w:val="0"/>
      <w:marBottom w:val="0"/>
      <w:divBdr>
        <w:top w:val="none" w:sz="0" w:space="0" w:color="auto"/>
        <w:left w:val="none" w:sz="0" w:space="0" w:color="auto"/>
        <w:bottom w:val="none" w:sz="0" w:space="0" w:color="auto"/>
        <w:right w:val="none" w:sz="0" w:space="0" w:color="auto"/>
      </w:divBdr>
      <w:divsChild>
        <w:div w:id="1459453478">
          <w:marLeft w:val="360"/>
          <w:marRight w:val="0"/>
          <w:marTop w:val="200"/>
          <w:marBottom w:val="0"/>
          <w:divBdr>
            <w:top w:val="none" w:sz="0" w:space="0" w:color="auto"/>
            <w:left w:val="none" w:sz="0" w:space="0" w:color="auto"/>
            <w:bottom w:val="none" w:sz="0" w:space="0" w:color="auto"/>
            <w:right w:val="none" w:sz="0" w:space="0" w:color="auto"/>
          </w:divBdr>
        </w:div>
      </w:divsChild>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8643407">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2940378">
      <w:bodyDiv w:val="1"/>
      <w:marLeft w:val="0"/>
      <w:marRight w:val="0"/>
      <w:marTop w:val="0"/>
      <w:marBottom w:val="0"/>
      <w:divBdr>
        <w:top w:val="none" w:sz="0" w:space="0" w:color="auto"/>
        <w:left w:val="none" w:sz="0" w:space="0" w:color="auto"/>
        <w:bottom w:val="none" w:sz="0" w:space="0" w:color="auto"/>
        <w:right w:val="none" w:sz="0" w:space="0" w:color="auto"/>
      </w:divBdr>
      <w:divsChild>
        <w:div w:id="152844302">
          <w:marLeft w:val="0"/>
          <w:marRight w:val="0"/>
          <w:marTop w:val="0"/>
          <w:marBottom w:val="0"/>
          <w:divBdr>
            <w:top w:val="none" w:sz="0" w:space="0" w:color="auto"/>
            <w:left w:val="none" w:sz="0" w:space="0" w:color="auto"/>
            <w:bottom w:val="none" w:sz="0" w:space="0" w:color="auto"/>
            <w:right w:val="none" w:sz="0" w:space="0" w:color="auto"/>
          </w:divBdr>
          <w:divsChild>
            <w:div w:id="374163535">
              <w:marLeft w:val="0"/>
              <w:marRight w:val="0"/>
              <w:marTop w:val="0"/>
              <w:marBottom w:val="0"/>
              <w:divBdr>
                <w:top w:val="none" w:sz="0" w:space="0" w:color="auto"/>
                <w:left w:val="none" w:sz="0" w:space="0" w:color="auto"/>
                <w:bottom w:val="none" w:sz="0" w:space="0" w:color="auto"/>
                <w:right w:val="none" w:sz="0" w:space="0" w:color="auto"/>
              </w:divBdr>
              <w:divsChild>
                <w:div w:id="717893823">
                  <w:marLeft w:val="0"/>
                  <w:marRight w:val="0"/>
                  <w:marTop w:val="0"/>
                  <w:marBottom w:val="0"/>
                  <w:divBdr>
                    <w:top w:val="none" w:sz="0" w:space="0" w:color="auto"/>
                    <w:left w:val="none" w:sz="0" w:space="0" w:color="auto"/>
                    <w:bottom w:val="none" w:sz="0" w:space="0" w:color="auto"/>
                    <w:right w:val="none" w:sz="0" w:space="0" w:color="auto"/>
                  </w:divBdr>
                  <w:divsChild>
                    <w:div w:id="1394311038">
                      <w:marLeft w:val="0"/>
                      <w:marRight w:val="0"/>
                      <w:marTop w:val="0"/>
                      <w:marBottom w:val="0"/>
                      <w:divBdr>
                        <w:top w:val="none" w:sz="0" w:space="0" w:color="auto"/>
                        <w:left w:val="none" w:sz="0" w:space="0" w:color="auto"/>
                        <w:bottom w:val="none" w:sz="0" w:space="0" w:color="auto"/>
                        <w:right w:val="none" w:sz="0" w:space="0" w:color="auto"/>
                      </w:divBdr>
                      <w:divsChild>
                        <w:div w:id="103535259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561025">
          <w:marLeft w:val="0"/>
          <w:marRight w:val="0"/>
          <w:marTop w:val="0"/>
          <w:marBottom w:val="0"/>
          <w:divBdr>
            <w:top w:val="none" w:sz="0" w:space="0" w:color="auto"/>
            <w:left w:val="none" w:sz="0" w:space="0" w:color="auto"/>
            <w:bottom w:val="none" w:sz="0" w:space="0" w:color="auto"/>
            <w:right w:val="none" w:sz="0" w:space="0" w:color="auto"/>
          </w:divBdr>
          <w:divsChild>
            <w:div w:id="926232436">
              <w:marLeft w:val="0"/>
              <w:marRight w:val="0"/>
              <w:marTop w:val="0"/>
              <w:marBottom w:val="0"/>
              <w:divBdr>
                <w:top w:val="none" w:sz="0" w:space="0" w:color="auto"/>
                <w:left w:val="none" w:sz="0" w:space="0" w:color="auto"/>
                <w:bottom w:val="none" w:sz="0" w:space="0" w:color="auto"/>
                <w:right w:val="none" w:sz="0" w:space="0" w:color="auto"/>
              </w:divBdr>
              <w:divsChild>
                <w:div w:id="136536219">
                  <w:marLeft w:val="0"/>
                  <w:marRight w:val="0"/>
                  <w:marTop w:val="0"/>
                  <w:marBottom w:val="0"/>
                  <w:divBdr>
                    <w:top w:val="none" w:sz="0" w:space="0" w:color="auto"/>
                    <w:left w:val="none" w:sz="0" w:space="0" w:color="auto"/>
                    <w:bottom w:val="none" w:sz="0" w:space="0" w:color="auto"/>
                    <w:right w:val="none" w:sz="0" w:space="0" w:color="auto"/>
                  </w:divBdr>
                </w:div>
              </w:divsChild>
            </w:div>
            <w:div w:id="1142573552">
              <w:marLeft w:val="0"/>
              <w:marRight w:val="0"/>
              <w:marTop w:val="0"/>
              <w:marBottom w:val="0"/>
              <w:divBdr>
                <w:top w:val="none" w:sz="0" w:space="0" w:color="auto"/>
                <w:left w:val="none" w:sz="0" w:space="0" w:color="auto"/>
                <w:bottom w:val="none" w:sz="0" w:space="0" w:color="auto"/>
                <w:right w:val="none" w:sz="0" w:space="0" w:color="auto"/>
              </w:divBdr>
              <w:divsChild>
                <w:div w:id="1555920913">
                  <w:marLeft w:val="0"/>
                  <w:marRight w:val="0"/>
                  <w:marTop w:val="0"/>
                  <w:marBottom w:val="0"/>
                  <w:divBdr>
                    <w:top w:val="none" w:sz="0" w:space="0" w:color="auto"/>
                    <w:left w:val="none" w:sz="0" w:space="0" w:color="auto"/>
                    <w:bottom w:val="none" w:sz="0" w:space="0" w:color="auto"/>
                    <w:right w:val="none" w:sz="0" w:space="0" w:color="auto"/>
                  </w:divBdr>
                  <w:divsChild>
                    <w:div w:id="1518733158">
                      <w:marLeft w:val="0"/>
                      <w:marRight w:val="0"/>
                      <w:marTop w:val="0"/>
                      <w:marBottom w:val="0"/>
                      <w:divBdr>
                        <w:top w:val="none" w:sz="0" w:space="0" w:color="auto"/>
                        <w:left w:val="none" w:sz="0" w:space="0" w:color="auto"/>
                        <w:bottom w:val="none" w:sz="0" w:space="0" w:color="auto"/>
                        <w:right w:val="none" w:sz="0" w:space="0" w:color="auto"/>
                      </w:divBdr>
                      <w:divsChild>
                        <w:div w:id="245194768">
                          <w:marLeft w:val="0"/>
                          <w:marRight w:val="0"/>
                          <w:marTop w:val="0"/>
                          <w:marBottom w:val="0"/>
                          <w:divBdr>
                            <w:top w:val="none" w:sz="0" w:space="0" w:color="auto"/>
                            <w:left w:val="none" w:sz="0" w:space="0" w:color="auto"/>
                            <w:bottom w:val="none" w:sz="0" w:space="0" w:color="auto"/>
                            <w:right w:val="none" w:sz="0" w:space="0" w:color="auto"/>
                          </w:divBdr>
                          <w:divsChild>
                            <w:div w:id="20459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39243071">
      <w:bodyDiv w:val="1"/>
      <w:marLeft w:val="0"/>
      <w:marRight w:val="0"/>
      <w:marTop w:val="0"/>
      <w:marBottom w:val="0"/>
      <w:divBdr>
        <w:top w:val="none" w:sz="0" w:space="0" w:color="auto"/>
        <w:left w:val="none" w:sz="0" w:space="0" w:color="auto"/>
        <w:bottom w:val="none" w:sz="0" w:space="0" w:color="auto"/>
        <w:right w:val="none" w:sz="0" w:space="0" w:color="auto"/>
      </w:divBdr>
    </w:div>
    <w:div w:id="550966553">
      <w:bodyDiv w:val="1"/>
      <w:marLeft w:val="0"/>
      <w:marRight w:val="0"/>
      <w:marTop w:val="0"/>
      <w:marBottom w:val="0"/>
      <w:divBdr>
        <w:top w:val="none" w:sz="0" w:space="0" w:color="auto"/>
        <w:left w:val="none" w:sz="0" w:space="0" w:color="auto"/>
        <w:bottom w:val="none" w:sz="0" w:space="0" w:color="auto"/>
        <w:right w:val="none" w:sz="0" w:space="0" w:color="auto"/>
      </w:divBdr>
    </w:div>
    <w:div w:id="551116954">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43850966">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15523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861613">
      <w:bodyDiv w:val="1"/>
      <w:marLeft w:val="0"/>
      <w:marRight w:val="0"/>
      <w:marTop w:val="0"/>
      <w:marBottom w:val="0"/>
      <w:divBdr>
        <w:top w:val="none" w:sz="0" w:space="0" w:color="auto"/>
        <w:left w:val="none" w:sz="0" w:space="0" w:color="auto"/>
        <w:bottom w:val="none" w:sz="0" w:space="0" w:color="auto"/>
        <w:right w:val="none" w:sz="0" w:space="0" w:color="auto"/>
      </w:divBdr>
    </w:div>
    <w:div w:id="780684164">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746618">
      <w:bodyDiv w:val="1"/>
      <w:marLeft w:val="0"/>
      <w:marRight w:val="0"/>
      <w:marTop w:val="0"/>
      <w:marBottom w:val="0"/>
      <w:divBdr>
        <w:top w:val="none" w:sz="0" w:space="0" w:color="auto"/>
        <w:left w:val="none" w:sz="0" w:space="0" w:color="auto"/>
        <w:bottom w:val="none" w:sz="0" w:space="0" w:color="auto"/>
        <w:right w:val="none" w:sz="0" w:space="0" w:color="auto"/>
      </w:divBdr>
    </w:div>
    <w:div w:id="953512778">
      <w:bodyDiv w:val="1"/>
      <w:marLeft w:val="0"/>
      <w:marRight w:val="0"/>
      <w:marTop w:val="0"/>
      <w:marBottom w:val="0"/>
      <w:divBdr>
        <w:top w:val="none" w:sz="0" w:space="0" w:color="auto"/>
        <w:left w:val="none" w:sz="0" w:space="0" w:color="auto"/>
        <w:bottom w:val="none" w:sz="0" w:space="0" w:color="auto"/>
        <w:right w:val="none" w:sz="0" w:space="0" w:color="auto"/>
      </w:divBdr>
    </w:div>
    <w:div w:id="954366623">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310071">
      <w:bodyDiv w:val="1"/>
      <w:marLeft w:val="0"/>
      <w:marRight w:val="0"/>
      <w:marTop w:val="0"/>
      <w:marBottom w:val="0"/>
      <w:divBdr>
        <w:top w:val="none" w:sz="0" w:space="0" w:color="auto"/>
        <w:left w:val="none" w:sz="0" w:space="0" w:color="auto"/>
        <w:bottom w:val="none" w:sz="0" w:space="0" w:color="auto"/>
        <w:right w:val="none" w:sz="0" w:space="0" w:color="auto"/>
      </w:divBdr>
    </w:div>
    <w:div w:id="1010453140">
      <w:bodyDiv w:val="1"/>
      <w:marLeft w:val="0"/>
      <w:marRight w:val="0"/>
      <w:marTop w:val="0"/>
      <w:marBottom w:val="0"/>
      <w:divBdr>
        <w:top w:val="none" w:sz="0" w:space="0" w:color="auto"/>
        <w:left w:val="none" w:sz="0" w:space="0" w:color="auto"/>
        <w:bottom w:val="none" w:sz="0" w:space="0" w:color="auto"/>
        <w:right w:val="none" w:sz="0" w:space="0" w:color="auto"/>
      </w:divBdr>
      <w:divsChild>
        <w:div w:id="855507156">
          <w:marLeft w:val="1166"/>
          <w:marRight w:val="0"/>
          <w:marTop w:val="0"/>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5422784">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04227017">
      <w:bodyDiv w:val="1"/>
      <w:marLeft w:val="0"/>
      <w:marRight w:val="0"/>
      <w:marTop w:val="0"/>
      <w:marBottom w:val="0"/>
      <w:divBdr>
        <w:top w:val="none" w:sz="0" w:space="0" w:color="auto"/>
        <w:left w:val="none" w:sz="0" w:space="0" w:color="auto"/>
        <w:bottom w:val="none" w:sz="0" w:space="0" w:color="auto"/>
        <w:right w:val="none" w:sz="0" w:space="0" w:color="auto"/>
      </w:divBdr>
      <w:divsChild>
        <w:div w:id="1009796646">
          <w:marLeft w:val="994"/>
          <w:marRight w:val="0"/>
          <w:marTop w:val="0"/>
          <w:marBottom w:val="18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32092116">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091893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7209981">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3317397">
      <w:bodyDiv w:val="1"/>
      <w:marLeft w:val="0"/>
      <w:marRight w:val="0"/>
      <w:marTop w:val="0"/>
      <w:marBottom w:val="0"/>
      <w:divBdr>
        <w:top w:val="none" w:sz="0" w:space="0" w:color="auto"/>
        <w:left w:val="none" w:sz="0" w:space="0" w:color="auto"/>
        <w:bottom w:val="none" w:sz="0" w:space="0" w:color="auto"/>
        <w:right w:val="none" w:sz="0" w:space="0" w:color="auto"/>
      </w:divBdr>
    </w:div>
    <w:div w:id="1269658991">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78217784">
      <w:bodyDiv w:val="1"/>
      <w:marLeft w:val="0"/>
      <w:marRight w:val="0"/>
      <w:marTop w:val="0"/>
      <w:marBottom w:val="0"/>
      <w:divBdr>
        <w:top w:val="none" w:sz="0" w:space="0" w:color="auto"/>
        <w:left w:val="none" w:sz="0" w:space="0" w:color="auto"/>
        <w:bottom w:val="none" w:sz="0" w:space="0" w:color="auto"/>
        <w:right w:val="none" w:sz="0" w:space="0" w:color="auto"/>
      </w:divBdr>
    </w:div>
    <w:div w:id="1282565701">
      <w:bodyDiv w:val="1"/>
      <w:marLeft w:val="0"/>
      <w:marRight w:val="0"/>
      <w:marTop w:val="0"/>
      <w:marBottom w:val="0"/>
      <w:divBdr>
        <w:top w:val="none" w:sz="0" w:space="0" w:color="auto"/>
        <w:left w:val="none" w:sz="0" w:space="0" w:color="auto"/>
        <w:bottom w:val="none" w:sz="0" w:space="0" w:color="auto"/>
        <w:right w:val="none" w:sz="0" w:space="0" w:color="auto"/>
      </w:divBdr>
      <w:divsChild>
        <w:div w:id="2080323983">
          <w:marLeft w:val="1267"/>
          <w:marRight w:val="0"/>
          <w:marTop w:val="0"/>
          <w:marBottom w:val="0"/>
          <w:divBdr>
            <w:top w:val="none" w:sz="0" w:space="0" w:color="auto"/>
            <w:left w:val="none" w:sz="0" w:space="0" w:color="auto"/>
            <w:bottom w:val="none" w:sz="0" w:space="0" w:color="auto"/>
            <w:right w:val="none" w:sz="0" w:space="0" w:color="auto"/>
          </w:divBdr>
        </w:div>
        <w:div w:id="38208926">
          <w:marLeft w:val="1267"/>
          <w:marRight w:val="0"/>
          <w:marTop w:val="0"/>
          <w:marBottom w:val="0"/>
          <w:divBdr>
            <w:top w:val="none" w:sz="0" w:space="0" w:color="auto"/>
            <w:left w:val="none" w:sz="0" w:space="0" w:color="auto"/>
            <w:bottom w:val="none" w:sz="0" w:space="0" w:color="auto"/>
            <w:right w:val="none" w:sz="0" w:space="0" w:color="auto"/>
          </w:divBdr>
        </w:div>
        <w:div w:id="356809360">
          <w:marLeft w:val="1267"/>
          <w:marRight w:val="0"/>
          <w:marTop w:val="0"/>
          <w:marBottom w:val="0"/>
          <w:divBdr>
            <w:top w:val="none" w:sz="0" w:space="0" w:color="auto"/>
            <w:left w:val="none" w:sz="0" w:space="0" w:color="auto"/>
            <w:bottom w:val="none" w:sz="0" w:space="0" w:color="auto"/>
            <w:right w:val="none" w:sz="0" w:space="0" w:color="auto"/>
          </w:divBdr>
        </w:div>
        <w:div w:id="811556706">
          <w:marLeft w:val="1267"/>
          <w:marRight w:val="0"/>
          <w:marTop w:val="0"/>
          <w:marBottom w:val="0"/>
          <w:divBdr>
            <w:top w:val="none" w:sz="0" w:space="0" w:color="auto"/>
            <w:left w:val="none" w:sz="0" w:space="0" w:color="auto"/>
            <w:bottom w:val="none" w:sz="0" w:space="0" w:color="auto"/>
            <w:right w:val="none" w:sz="0" w:space="0" w:color="auto"/>
          </w:divBdr>
        </w:div>
      </w:divsChild>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275529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116054">
      <w:bodyDiv w:val="1"/>
      <w:marLeft w:val="0"/>
      <w:marRight w:val="0"/>
      <w:marTop w:val="0"/>
      <w:marBottom w:val="0"/>
      <w:divBdr>
        <w:top w:val="none" w:sz="0" w:space="0" w:color="auto"/>
        <w:left w:val="none" w:sz="0" w:space="0" w:color="auto"/>
        <w:bottom w:val="none" w:sz="0" w:space="0" w:color="auto"/>
        <w:right w:val="none" w:sz="0" w:space="0" w:color="auto"/>
      </w:divBdr>
    </w:div>
    <w:div w:id="1536117741">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8536425">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6610161">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44402">
      <w:bodyDiv w:val="1"/>
      <w:marLeft w:val="0"/>
      <w:marRight w:val="0"/>
      <w:marTop w:val="0"/>
      <w:marBottom w:val="0"/>
      <w:divBdr>
        <w:top w:val="none" w:sz="0" w:space="0" w:color="auto"/>
        <w:left w:val="none" w:sz="0" w:space="0" w:color="auto"/>
        <w:bottom w:val="none" w:sz="0" w:space="0" w:color="auto"/>
        <w:right w:val="none" w:sz="0" w:space="0" w:color="auto"/>
      </w:divBdr>
    </w:div>
    <w:div w:id="1945571954">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36271605">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6192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345506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2114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3E477-6F2D-45EB-8E36-72DFF519E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4340</Words>
  <Characters>24742</Characters>
  <Application>Microsoft Office Word</Application>
  <DocSecurity>0</DocSecurity>
  <Lines>206</Lines>
  <Paragraphs>58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29024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2</cp:revision>
  <cp:lastPrinted>2010-04-02T09:58:00Z</cp:lastPrinted>
  <dcterms:created xsi:type="dcterms:W3CDTF">2025-11-07T07:45:00Z</dcterms:created>
  <dcterms:modified xsi:type="dcterms:W3CDTF">2025-11-07T07:45:00Z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